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29C3486C" w14:textId="77777777" w:rsidR="005442D7" w:rsidRDefault="005442D7" w:rsidP="005442D7">
      <w:pPr>
        <w:spacing w:before="360"/>
        <w:jc w:val="center"/>
        <w:rPr>
          <w:b/>
          <w:sz w:val="36"/>
        </w:rPr>
      </w:pPr>
      <w:r>
        <w:rPr>
          <w:b/>
          <w:caps/>
          <w:sz w:val="80"/>
          <w:szCs w:val="80"/>
        </w:rPr>
        <w:t>havarijní plán</w:t>
      </w:r>
    </w:p>
    <w:p w14:paraId="43BE1D4B" w14:textId="77777777" w:rsidR="005442D7" w:rsidRDefault="005442D7" w:rsidP="005442D7">
      <w:pPr>
        <w:spacing w:before="120"/>
        <w:jc w:val="center"/>
        <w:rPr>
          <w:b/>
          <w:sz w:val="36"/>
        </w:rPr>
      </w:pPr>
      <w:r>
        <w:rPr>
          <w:b/>
          <w:sz w:val="36"/>
        </w:rPr>
        <w:t xml:space="preserve">pro případy </w:t>
      </w:r>
    </w:p>
    <w:p w14:paraId="6F7699B7" w14:textId="77777777" w:rsidR="005442D7" w:rsidRDefault="005442D7" w:rsidP="005442D7">
      <w:pPr>
        <w:spacing w:before="120"/>
        <w:jc w:val="center"/>
        <w:rPr>
          <w:b/>
          <w:sz w:val="28"/>
        </w:rPr>
      </w:pPr>
      <w:r>
        <w:rPr>
          <w:b/>
          <w:sz w:val="36"/>
        </w:rPr>
        <w:t>ohrožení nebo zasažení vod závadnými látkami</w:t>
      </w:r>
    </w:p>
    <w:p w14:paraId="33F3E8A8" w14:textId="77777777" w:rsidR="005442D7" w:rsidRDefault="005442D7" w:rsidP="005442D7">
      <w:pPr>
        <w:spacing w:before="120"/>
        <w:jc w:val="center"/>
        <w:rPr>
          <w:b/>
          <w:sz w:val="28"/>
        </w:rPr>
      </w:pPr>
      <w:r>
        <w:rPr>
          <w:b/>
          <w:sz w:val="28"/>
        </w:rPr>
        <w:t>(plán opatření pro případy havárie)</w:t>
      </w:r>
    </w:p>
    <w:p w14:paraId="2F315384" w14:textId="77777777" w:rsidR="005442D7" w:rsidRDefault="005442D7" w:rsidP="005442D7">
      <w:pPr>
        <w:widowControl w:val="0"/>
        <w:pBdr>
          <w:top w:val="none" w:sz="0" w:space="0" w:color="000000"/>
          <w:left w:val="none" w:sz="0" w:space="0" w:color="000000"/>
          <w:bottom w:val="single" w:sz="8" w:space="1" w:color="000000"/>
          <w:right w:val="none" w:sz="0" w:space="0" w:color="000000"/>
        </w:pBdr>
        <w:rPr>
          <w:b/>
          <w:sz w:val="28"/>
        </w:rPr>
      </w:pPr>
    </w:p>
    <w:p w14:paraId="125DCAAB" w14:textId="77777777" w:rsidR="005442D7" w:rsidRDefault="005442D7" w:rsidP="005442D7">
      <w:pPr>
        <w:widowControl w:val="0"/>
        <w:tabs>
          <w:tab w:val="left" w:pos="720"/>
          <w:tab w:val="left" w:pos="1584"/>
          <w:tab w:val="left" w:pos="2448"/>
          <w:tab w:val="left" w:pos="3312"/>
          <w:tab w:val="left" w:pos="4176"/>
          <w:tab w:val="left" w:pos="5040"/>
          <w:tab w:val="left" w:pos="5904"/>
          <w:tab w:val="left" w:pos="6768"/>
          <w:tab w:val="left" w:pos="7632"/>
          <w:tab w:val="left" w:pos="8496"/>
          <w:tab w:val="left" w:pos="9360"/>
          <w:tab w:val="left" w:pos="10224"/>
          <w:tab w:val="left" w:pos="11088"/>
          <w:tab w:val="left" w:pos="11952"/>
          <w:tab w:val="left" w:pos="12816"/>
          <w:tab w:val="left" w:pos="13680"/>
          <w:tab w:val="left" w:pos="14544"/>
          <w:tab w:val="left" w:pos="15408"/>
          <w:tab w:val="left" w:pos="16272"/>
          <w:tab w:val="left" w:pos="17136"/>
        </w:tabs>
        <w:spacing w:before="119" w:line="200" w:lineRule="atLeast"/>
        <w:jc w:val="center"/>
        <w:rPr>
          <w:sz w:val="28"/>
          <w:szCs w:val="28"/>
        </w:rPr>
      </w:pPr>
      <w:r>
        <w:rPr>
          <w:b/>
          <w:bCs/>
          <w:sz w:val="44"/>
          <w:szCs w:val="44"/>
        </w:rPr>
        <w:t>pro stavbu</w:t>
      </w:r>
    </w:p>
    <w:p w14:paraId="3334C230" w14:textId="77777777" w:rsidR="005442D7" w:rsidRDefault="005442D7" w:rsidP="005442D7">
      <w:pPr>
        <w:widowControl w:val="0"/>
        <w:tabs>
          <w:tab w:val="left" w:pos="720"/>
          <w:tab w:val="left" w:pos="1584"/>
          <w:tab w:val="left" w:pos="2448"/>
          <w:tab w:val="left" w:pos="3312"/>
          <w:tab w:val="left" w:pos="4176"/>
          <w:tab w:val="left" w:pos="5040"/>
          <w:tab w:val="left" w:pos="5904"/>
          <w:tab w:val="left" w:pos="6768"/>
          <w:tab w:val="left" w:pos="7632"/>
          <w:tab w:val="left" w:pos="8496"/>
          <w:tab w:val="left" w:pos="9360"/>
          <w:tab w:val="left" w:pos="10224"/>
          <w:tab w:val="left" w:pos="11088"/>
          <w:tab w:val="left" w:pos="11952"/>
          <w:tab w:val="left" w:pos="12816"/>
          <w:tab w:val="left" w:pos="13680"/>
          <w:tab w:val="left" w:pos="14544"/>
          <w:tab w:val="left" w:pos="15408"/>
          <w:tab w:val="left" w:pos="16272"/>
          <w:tab w:val="left" w:pos="17136"/>
        </w:tabs>
        <w:spacing w:line="312" w:lineRule="atLeast"/>
        <w:jc w:val="center"/>
        <w:rPr>
          <w:sz w:val="28"/>
          <w:szCs w:val="28"/>
        </w:rPr>
      </w:pPr>
    </w:p>
    <w:p w14:paraId="0A0A6A88" w14:textId="77777777" w:rsidR="005442D7" w:rsidRDefault="005442D7" w:rsidP="005442D7">
      <w:pPr>
        <w:widowControl w:val="0"/>
        <w:tabs>
          <w:tab w:val="left" w:pos="720"/>
          <w:tab w:val="left" w:pos="1584"/>
          <w:tab w:val="left" w:pos="2448"/>
          <w:tab w:val="left" w:pos="3312"/>
          <w:tab w:val="left" w:pos="4176"/>
          <w:tab w:val="left" w:pos="5040"/>
          <w:tab w:val="left" w:pos="5904"/>
          <w:tab w:val="left" w:pos="6768"/>
          <w:tab w:val="left" w:pos="7632"/>
          <w:tab w:val="left" w:pos="8496"/>
          <w:tab w:val="left" w:pos="9360"/>
          <w:tab w:val="left" w:pos="10224"/>
          <w:tab w:val="left" w:pos="11088"/>
          <w:tab w:val="left" w:pos="11952"/>
          <w:tab w:val="left" w:pos="12816"/>
          <w:tab w:val="left" w:pos="13680"/>
          <w:tab w:val="left" w:pos="14544"/>
          <w:tab w:val="left" w:pos="15408"/>
          <w:tab w:val="left" w:pos="16272"/>
          <w:tab w:val="left" w:pos="17136"/>
        </w:tabs>
        <w:spacing w:line="312" w:lineRule="atLeast"/>
        <w:jc w:val="center"/>
        <w:rPr>
          <w:b/>
          <w:sz w:val="28"/>
        </w:rPr>
      </w:pPr>
      <w:r>
        <w:rPr>
          <w:b/>
          <w:bCs/>
          <w:color w:val="000000"/>
          <w:sz w:val="36"/>
          <w:szCs w:val="36"/>
        </w:rPr>
        <w:t>„</w:t>
      </w:r>
      <w:r>
        <w:rPr>
          <w:rFonts w:eastAsia="Arial"/>
          <w:b/>
          <w:bCs/>
          <w:color w:val="000000"/>
          <w:sz w:val="36"/>
          <w:szCs w:val="36"/>
        </w:rPr>
        <w:t>VD Strž – rekonstrukce SV a úprava vzdušního líce hráze</w:t>
      </w:r>
      <w:r>
        <w:rPr>
          <w:b/>
          <w:bCs/>
          <w:color w:val="000000"/>
          <w:sz w:val="36"/>
          <w:szCs w:val="36"/>
        </w:rPr>
        <w:t>“</w:t>
      </w:r>
      <w:r>
        <w:rPr>
          <w:b/>
          <w:bCs/>
          <w:color w:val="000000"/>
          <w:sz w:val="32"/>
          <w:szCs w:val="32"/>
        </w:rPr>
        <w:t xml:space="preserve"> </w:t>
      </w:r>
    </w:p>
    <w:p w14:paraId="4CA594A2" w14:textId="77777777" w:rsidR="005442D7" w:rsidRDefault="005442D7" w:rsidP="005442D7">
      <w:pPr>
        <w:widowControl w:val="0"/>
        <w:tabs>
          <w:tab w:val="left" w:pos="720"/>
          <w:tab w:val="left" w:pos="1584"/>
          <w:tab w:val="left" w:pos="2448"/>
          <w:tab w:val="left" w:pos="3312"/>
          <w:tab w:val="left" w:pos="4176"/>
          <w:tab w:val="left" w:pos="5040"/>
          <w:tab w:val="left" w:pos="5904"/>
          <w:tab w:val="left" w:pos="6768"/>
          <w:tab w:val="left" w:pos="7632"/>
          <w:tab w:val="left" w:pos="8496"/>
          <w:tab w:val="left" w:pos="9360"/>
          <w:tab w:val="left" w:pos="10224"/>
          <w:tab w:val="left" w:pos="11088"/>
          <w:tab w:val="left" w:pos="11952"/>
          <w:tab w:val="left" w:pos="12816"/>
          <w:tab w:val="left" w:pos="13680"/>
          <w:tab w:val="left" w:pos="14544"/>
          <w:tab w:val="left" w:pos="15408"/>
          <w:tab w:val="left" w:pos="16272"/>
          <w:tab w:val="left" w:pos="17136"/>
        </w:tabs>
        <w:spacing w:line="312" w:lineRule="atLeast"/>
        <w:rPr>
          <w:b/>
          <w:sz w:val="28"/>
        </w:rPr>
      </w:pPr>
    </w:p>
    <w:p w14:paraId="0743F1A8" w14:textId="77777777" w:rsidR="005442D7" w:rsidRDefault="005442D7" w:rsidP="005442D7">
      <w:pPr>
        <w:jc w:val="center"/>
      </w:pPr>
      <w:r>
        <w:rPr>
          <w:b/>
          <w:sz w:val="28"/>
        </w:rPr>
        <w:t>(Stržský potok ř.km 5,150</w:t>
      </w:r>
      <w:r>
        <w:t xml:space="preserve">, </w:t>
      </w:r>
      <w:r>
        <w:rPr>
          <w:b/>
          <w:bCs/>
          <w:sz w:val="28"/>
          <w:szCs w:val="28"/>
        </w:rPr>
        <w:t>ČHP  1-09-01-004)</w:t>
      </w:r>
    </w:p>
    <w:p w14:paraId="549A7599" w14:textId="77777777" w:rsidR="005442D7" w:rsidRDefault="005442D7" w:rsidP="005442D7">
      <w:pPr>
        <w:jc w:val="center"/>
      </w:pPr>
    </w:p>
    <w:p w14:paraId="449E57EE" w14:textId="77777777" w:rsidR="005442D7" w:rsidRDefault="005442D7" w:rsidP="005442D7">
      <w:pPr>
        <w:widowControl w:val="0"/>
        <w:tabs>
          <w:tab w:val="left" w:pos="3686"/>
        </w:tabs>
        <w:ind w:left="3686" w:hanging="3686"/>
        <w:jc w:val="center"/>
      </w:pPr>
    </w:p>
    <w:p w14:paraId="09A02E24" w14:textId="77777777" w:rsidR="005442D7" w:rsidRDefault="005442D7" w:rsidP="005442D7">
      <w:pPr>
        <w:jc w:val="center"/>
      </w:pPr>
    </w:p>
    <w:p w14:paraId="6116C509" w14:textId="77777777" w:rsidR="005442D7" w:rsidRDefault="005442D7" w:rsidP="005442D7">
      <w:pPr>
        <w:pStyle w:val="Nadpis3"/>
        <w:spacing w:before="0"/>
        <w:ind w:left="15" w:hanging="15"/>
        <w:jc w:val="center"/>
      </w:pPr>
      <w:r w:rsidRPr="0072782E">
        <w:rPr>
          <w:noProof/>
        </w:rPr>
        <w:drawing>
          <wp:inline distT="0" distB="0" distL="0" distR="0" wp14:anchorId="7FEBAA49" wp14:editId="0EF0BF9D">
            <wp:extent cx="4310380" cy="3232785"/>
            <wp:effectExtent l="0" t="0" r="0" b="0"/>
            <wp:docPr id="1" name="obrázek 1" descr="IMG_20210211_133033_1C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G_20210211_133033_1CS"/>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4310380" cy="3232785"/>
                    </a:xfrm>
                    <a:prstGeom prst="rect">
                      <a:avLst/>
                    </a:prstGeom>
                    <a:noFill/>
                    <a:ln>
                      <a:noFill/>
                    </a:ln>
                  </pic:spPr>
                </pic:pic>
              </a:graphicData>
            </a:graphic>
          </wp:inline>
        </w:drawing>
      </w:r>
    </w:p>
    <w:p w14:paraId="4191DFAF" w14:textId="77777777" w:rsidR="005442D7" w:rsidRDefault="005442D7" w:rsidP="005442D7">
      <w:pPr>
        <w:ind w:left="15" w:hanging="15"/>
        <w:jc w:val="center"/>
      </w:pPr>
    </w:p>
    <w:p w14:paraId="143F0841" w14:textId="77777777" w:rsidR="005442D7" w:rsidRDefault="005442D7" w:rsidP="005442D7">
      <w:pPr>
        <w:ind w:left="15" w:hanging="15"/>
        <w:jc w:val="center"/>
      </w:pPr>
    </w:p>
    <w:p w14:paraId="512C6A9F" w14:textId="77777777" w:rsidR="005442D7" w:rsidRDefault="005442D7" w:rsidP="005442D7">
      <w:pPr>
        <w:ind w:left="15" w:hanging="15"/>
        <w:jc w:val="center"/>
      </w:pPr>
    </w:p>
    <w:p w14:paraId="30033AC4" w14:textId="77777777" w:rsidR="005442D7" w:rsidRDefault="005442D7" w:rsidP="005442D7">
      <w:pPr>
        <w:ind w:left="15" w:hanging="15"/>
        <w:jc w:val="center"/>
      </w:pPr>
    </w:p>
    <w:p w14:paraId="06F2455A" w14:textId="77777777" w:rsidR="005442D7" w:rsidRDefault="005442D7" w:rsidP="005442D7">
      <w:pPr>
        <w:pStyle w:val="Nadpis3"/>
        <w:spacing w:before="0"/>
        <w:ind w:left="15" w:hanging="15"/>
        <w:jc w:val="center"/>
        <w:rPr>
          <w:sz w:val="24"/>
        </w:rPr>
      </w:pPr>
      <w:r>
        <w:rPr>
          <w:sz w:val="22"/>
        </w:rPr>
        <w:t>Havarijní plán je zpracován v souladu se zákonem č.254/2001 Sb., o vodách v platném znění a podle vyhlášky Ministerstva životního prostředí č.450/2005 Sb. „o náležitostech nakládání se závadnými látkami a náležitostech havarijního plánu, způsobu a rozsahu hlášení havárií, jejich zneškodňování a odstraňování jejich škodlivých následků“.</w:t>
      </w:r>
    </w:p>
    <w:p w14:paraId="175B4080" w14:textId="77777777" w:rsidR="005442D7" w:rsidRDefault="005442D7" w:rsidP="005442D7">
      <w:pPr>
        <w:widowControl w:val="0"/>
        <w:ind w:left="15" w:hanging="15"/>
        <w:jc w:val="center"/>
        <w:rPr>
          <w:b/>
          <w:sz w:val="24"/>
        </w:rPr>
      </w:pPr>
    </w:p>
    <w:p w14:paraId="22C627D2" w14:textId="77777777" w:rsidR="00A26EBC" w:rsidRDefault="005442D7" w:rsidP="005442D7">
      <w:pPr>
        <w:jc w:val="center"/>
        <w:rPr>
          <w:b/>
          <w:sz w:val="24"/>
        </w:rPr>
      </w:pPr>
      <w:r>
        <w:rPr>
          <w:b/>
          <w:sz w:val="24"/>
        </w:rPr>
        <w:t>Duben 2021</w:t>
      </w:r>
    </w:p>
    <w:p w14:paraId="26F27B68" w14:textId="77777777" w:rsidR="005442D7" w:rsidRPr="005442D7" w:rsidRDefault="005442D7" w:rsidP="005442D7">
      <w:pPr>
        <w:keepNext/>
        <w:numPr>
          <w:ilvl w:val="2"/>
          <w:numId w:val="2"/>
        </w:numPr>
        <w:spacing w:after="120"/>
        <w:jc w:val="both"/>
        <w:outlineLvl w:val="2"/>
        <w:rPr>
          <w:b/>
          <w:sz w:val="24"/>
        </w:rPr>
      </w:pPr>
      <w:r w:rsidRPr="005442D7">
        <w:rPr>
          <w:b/>
          <w:sz w:val="28"/>
        </w:rPr>
        <w:lastRenderedPageBreak/>
        <w:t>Obsah havarijního plánu</w:t>
      </w:r>
    </w:p>
    <w:p w14:paraId="3F750FA3" w14:textId="77777777" w:rsidR="005442D7" w:rsidRPr="005442D7" w:rsidRDefault="005442D7" w:rsidP="005442D7">
      <w:pPr>
        <w:numPr>
          <w:ilvl w:val="0"/>
          <w:numId w:val="27"/>
        </w:numPr>
        <w:rPr>
          <w:sz w:val="24"/>
        </w:rPr>
      </w:pPr>
      <w:r w:rsidRPr="005442D7">
        <w:rPr>
          <w:sz w:val="24"/>
        </w:rPr>
        <w:t>Úvodní (titulní) list</w:t>
      </w:r>
    </w:p>
    <w:p w14:paraId="08E5A54D" w14:textId="77777777" w:rsidR="005442D7" w:rsidRPr="005442D7" w:rsidRDefault="005442D7" w:rsidP="005442D7">
      <w:pPr>
        <w:numPr>
          <w:ilvl w:val="0"/>
          <w:numId w:val="27"/>
        </w:numPr>
        <w:jc w:val="both"/>
        <w:rPr>
          <w:sz w:val="24"/>
        </w:rPr>
      </w:pPr>
      <w:r w:rsidRPr="005442D7">
        <w:rPr>
          <w:sz w:val="24"/>
        </w:rPr>
        <w:t xml:space="preserve">Právní předpisy a technické normy        </w:t>
      </w:r>
    </w:p>
    <w:p w14:paraId="6D034094" w14:textId="77777777" w:rsidR="005442D7" w:rsidRPr="005442D7" w:rsidRDefault="005442D7" w:rsidP="005442D7">
      <w:pPr>
        <w:numPr>
          <w:ilvl w:val="0"/>
          <w:numId w:val="27"/>
        </w:numPr>
        <w:jc w:val="both"/>
        <w:rPr>
          <w:sz w:val="24"/>
        </w:rPr>
      </w:pPr>
      <w:r w:rsidRPr="005442D7">
        <w:rPr>
          <w:sz w:val="24"/>
        </w:rPr>
        <w:t>Definice havárie</w:t>
      </w:r>
    </w:p>
    <w:p w14:paraId="30D16427" w14:textId="77777777" w:rsidR="005442D7" w:rsidRPr="005442D7" w:rsidRDefault="005442D7" w:rsidP="005442D7">
      <w:pPr>
        <w:numPr>
          <w:ilvl w:val="0"/>
          <w:numId w:val="27"/>
        </w:numPr>
        <w:jc w:val="both"/>
        <w:rPr>
          <w:sz w:val="24"/>
        </w:rPr>
      </w:pPr>
      <w:r w:rsidRPr="005442D7">
        <w:rPr>
          <w:sz w:val="24"/>
        </w:rPr>
        <w:t xml:space="preserve">Základní údaje o stavbě, charakteristika území, podmínky stavby  </w:t>
      </w:r>
    </w:p>
    <w:p w14:paraId="6BFC05B4" w14:textId="77777777" w:rsidR="005442D7" w:rsidRPr="005442D7" w:rsidRDefault="005442D7" w:rsidP="005442D7">
      <w:pPr>
        <w:widowControl w:val="0"/>
        <w:numPr>
          <w:ilvl w:val="0"/>
          <w:numId w:val="27"/>
        </w:numPr>
        <w:jc w:val="both"/>
        <w:rPr>
          <w:sz w:val="24"/>
        </w:rPr>
      </w:pPr>
      <w:r w:rsidRPr="005442D7">
        <w:rPr>
          <w:sz w:val="24"/>
        </w:rPr>
        <w:t>Technický popis stavby a její zabezpečení</w:t>
      </w:r>
    </w:p>
    <w:p w14:paraId="3E73CCEB" w14:textId="77777777" w:rsidR="005442D7" w:rsidRPr="005442D7" w:rsidRDefault="005442D7" w:rsidP="005442D7">
      <w:pPr>
        <w:numPr>
          <w:ilvl w:val="0"/>
          <w:numId w:val="27"/>
        </w:numPr>
        <w:jc w:val="both"/>
        <w:rPr>
          <w:sz w:val="24"/>
        </w:rPr>
      </w:pPr>
      <w:r w:rsidRPr="005442D7">
        <w:rPr>
          <w:sz w:val="24"/>
        </w:rPr>
        <w:t>Údaje o závadných látkách</w:t>
      </w:r>
    </w:p>
    <w:p w14:paraId="7B891707" w14:textId="77777777" w:rsidR="005442D7" w:rsidRPr="005442D7" w:rsidRDefault="005442D7" w:rsidP="005442D7">
      <w:pPr>
        <w:numPr>
          <w:ilvl w:val="0"/>
          <w:numId w:val="27"/>
        </w:numPr>
        <w:jc w:val="both"/>
      </w:pPr>
      <w:r w:rsidRPr="005442D7">
        <w:rPr>
          <w:sz w:val="24"/>
        </w:rPr>
        <w:t xml:space="preserve">Rizika pro povrchové a podzemní vody spojená s užíváním závadných látek (možnosti               </w:t>
      </w:r>
    </w:p>
    <w:p w14:paraId="55456892" w14:textId="77777777" w:rsidR="005442D7" w:rsidRPr="005442D7" w:rsidRDefault="005442D7" w:rsidP="005442D7">
      <w:pPr>
        <w:jc w:val="both"/>
        <w:rPr>
          <w:sz w:val="24"/>
        </w:rPr>
      </w:pPr>
      <w:r w:rsidRPr="005442D7">
        <w:rPr>
          <w:sz w:val="24"/>
        </w:rPr>
        <w:t xml:space="preserve">      vzniku havárie, možné následky)</w:t>
      </w:r>
    </w:p>
    <w:p w14:paraId="62C97AC9" w14:textId="77777777" w:rsidR="005442D7" w:rsidRPr="005442D7" w:rsidRDefault="005442D7" w:rsidP="005442D7">
      <w:pPr>
        <w:numPr>
          <w:ilvl w:val="0"/>
          <w:numId w:val="27"/>
        </w:numPr>
        <w:jc w:val="both"/>
        <w:rPr>
          <w:sz w:val="24"/>
        </w:rPr>
      </w:pPr>
      <w:r w:rsidRPr="005442D7">
        <w:rPr>
          <w:sz w:val="24"/>
        </w:rPr>
        <w:t>Preventivní opatření</w:t>
      </w:r>
    </w:p>
    <w:p w14:paraId="66785160" w14:textId="77777777" w:rsidR="005442D7" w:rsidRPr="005442D7" w:rsidRDefault="005442D7" w:rsidP="005442D7">
      <w:pPr>
        <w:numPr>
          <w:ilvl w:val="0"/>
          <w:numId w:val="27"/>
        </w:numPr>
        <w:jc w:val="both"/>
        <w:rPr>
          <w:sz w:val="24"/>
        </w:rPr>
      </w:pPr>
      <w:r w:rsidRPr="005442D7">
        <w:rPr>
          <w:sz w:val="24"/>
        </w:rPr>
        <w:t>Postup při zneškodnění havárie</w:t>
      </w:r>
    </w:p>
    <w:p w14:paraId="30D6C058" w14:textId="77777777" w:rsidR="005442D7" w:rsidRPr="005442D7" w:rsidRDefault="005442D7" w:rsidP="005442D7">
      <w:pPr>
        <w:numPr>
          <w:ilvl w:val="0"/>
          <w:numId w:val="27"/>
        </w:numPr>
        <w:jc w:val="both"/>
        <w:rPr>
          <w:sz w:val="24"/>
        </w:rPr>
      </w:pPr>
      <w:r w:rsidRPr="005442D7">
        <w:rPr>
          <w:sz w:val="24"/>
        </w:rPr>
        <w:t>Plán vyrozumění</w:t>
      </w:r>
    </w:p>
    <w:p w14:paraId="399DBC19" w14:textId="77777777" w:rsidR="005442D7" w:rsidRPr="005442D7" w:rsidRDefault="005442D7" w:rsidP="005442D7">
      <w:pPr>
        <w:numPr>
          <w:ilvl w:val="0"/>
          <w:numId w:val="27"/>
        </w:numPr>
        <w:jc w:val="both"/>
        <w:rPr>
          <w:sz w:val="24"/>
        </w:rPr>
      </w:pPr>
      <w:r w:rsidRPr="005442D7">
        <w:rPr>
          <w:sz w:val="24"/>
        </w:rPr>
        <w:t>Vybavení zásahovými prostředky (doporučené prostředky k zneškodnění havárie)</w:t>
      </w:r>
    </w:p>
    <w:p w14:paraId="7345D389" w14:textId="77777777" w:rsidR="005442D7" w:rsidRPr="005442D7" w:rsidRDefault="005442D7" w:rsidP="005442D7">
      <w:pPr>
        <w:numPr>
          <w:ilvl w:val="0"/>
          <w:numId w:val="27"/>
        </w:numPr>
        <w:jc w:val="both"/>
        <w:rPr>
          <w:sz w:val="24"/>
        </w:rPr>
      </w:pPr>
      <w:r w:rsidRPr="005442D7">
        <w:rPr>
          <w:sz w:val="24"/>
        </w:rPr>
        <w:t>Ustanovení odpovědnosti</w:t>
      </w:r>
    </w:p>
    <w:p w14:paraId="58D12169" w14:textId="77777777" w:rsidR="005442D7" w:rsidRPr="005442D7" w:rsidRDefault="005442D7" w:rsidP="005442D7">
      <w:pPr>
        <w:numPr>
          <w:ilvl w:val="0"/>
          <w:numId w:val="27"/>
        </w:numPr>
        <w:jc w:val="both"/>
      </w:pPr>
      <w:r w:rsidRPr="005442D7">
        <w:rPr>
          <w:sz w:val="24"/>
        </w:rPr>
        <w:t>Závěrečné ustanovení</w:t>
      </w:r>
    </w:p>
    <w:p w14:paraId="69FB8FAF" w14:textId="77777777" w:rsidR="005442D7" w:rsidRPr="005442D7" w:rsidRDefault="005442D7" w:rsidP="005442D7">
      <w:pPr>
        <w:keepNext/>
        <w:numPr>
          <w:ilvl w:val="2"/>
          <w:numId w:val="2"/>
        </w:numPr>
        <w:spacing w:before="120"/>
        <w:jc w:val="both"/>
        <w:outlineLvl w:val="2"/>
        <w:rPr>
          <w:b/>
          <w:sz w:val="24"/>
        </w:rPr>
      </w:pPr>
      <w:r w:rsidRPr="005442D7">
        <w:rPr>
          <w:b/>
          <w:sz w:val="28"/>
        </w:rPr>
        <w:t>Seznam příloh</w:t>
      </w:r>
    </w:p>
    <w:p w14:paraId="72C424E8" w14:textId="77777777" w:rsidR="005442D7" w:rsidRPr="005442D7" w:rsidRDefault="005442D7" w:rsidP="005442D7">
      <w:pPr>
        <w:ind w:left="15" w:hanging="30"/>
        <w:jc w:val="both"/>
        <w:rPr>
          <w:sz w:val="24"/>
        </w:rPr>
      </w:pPr>
      <w:r w:rsidRPr="005442D7">
        <w:rPr>
          <w:sz w:val="24"/>
        </w:rPr>
        <w:t>1.</w:t>
      </w:r>
      <w:r w:rsidRPr="005442D7">
        <w:rPr>
          <w:sz w:val="24"/>
        </w:rPr>
        <w:tab/>
        <w:t>Vzor zápisu o havárii (zpráva původce havárie)</w:t>
      </w:r>
    </w:p>
    <w:p w14:paraId="69C8CD8B" w14:textId="77777777" w:rsidR="005442D7" w:rsidRPr="005442D7" w:rsidRDefault="005442D7" w:rsidP="005442D7">
      <w:pPr>
        <w:ind w:left="15" w:hanging="15"/>
        <w:jc w:val="both"/>
        <w:rPr>
          <w:sz w:val="24"/>
        </w:rPr>
      </w:pPr>
      <w:r w:rsidRPr="005442D7">
        <w:rPr>
          <w:sz w:val="24"/>
        </w:rPr>
        <w:t>2.</w:t>
      </w:r>
      <w:r w:rsidRPr="005442D7">
        <w:rPr>
          <w:sz w:val="24"/>
        </w:rPr>
        <w:tab/>
        <w:t>Charakteristika závadných látek</w:t>
      </w:r>
    </w:p>
    <w:p w14:paraId="578231AD" w14:textId="77777777" w:rsidR="005442D7" w:rsidRPr="005442D7" w:rsidRDefault="005442D7" w:rsidP="005442D7">
      <w:pPr>
        <w:ind w:left="-15" w:hanging="15"/>
        <w:jc w:val="both"/>
        <w:rPr>
          <w:sz w:val="24"/>
        </w:rPr>
      </w:pPr>
      <w:r w:rsidRPr="005442D7">
        <w:rPr>
          <w:sz w:val="24"/>
        </w:rPr>
        <w:t>3.</w:t>
      </w:r>
      <w:r w:rsidRPr="005442D7">
        <w:rPr>
          <w:sz w:val="24"/>
        </w:rPr>
        <w:tab/>
        <w:t>Zásady bezpečnosti práce při havárii</w:t>
      </w:r>
    </w:p>
    <w:p w14:paraId="38B88E11" w14:textId="77777777" w:rsidR="005442D7" w:rsidRPr="005442D7" w:rsidRDefault="005442D7" w:rsidP="005442D7">
      <w:pPr>
        <w:ind w:hanging="15"/>
        <w:jc w:val="both"/>
        <w:rPr>
          <w:sz w:val="24"/>
        </w:rPr>
      </w:pPr>
      <w:r w:rsidRPr="005442D7">
        <w:rPr>
          <w:sz w:val="24"/>
        </w:rPr>
        <w:t>4.</w:t>
      </w:r>
      <w:r w:rsidRPr="005442D7">
        <w:rPr>
          <w:sz w:val="24"/>
        </w:rPr>
        <w:tab/>
        <w:t>Seznámení s plánem havarijních opatření</w:t>
      </w:r>
    </w:p>
    <w:p w14:paraId="1B2F0250" w14:textId="77777777" w:rsidR="005442D7" w:rsidRPr="005442D7" w:rsidRDefault="005442D7" w:rsidP="005442D7">
      <w:pPr>
        <w:ind w:hanging="15"/>
        <w:jc w:val="both"/>
        <w:rPr>
          <w:color w:val="000000"/>
          <w:sz w:val="24"/>
        </w:rPr>
      </w:pPr>
      <w:r w:rsidRPr="005442D7">
        <w:rPr>
          <w:sz w:val="24"/>
        </w:rPr>
        <w:t>5.</w:t>
      </w:r>
      <w:r w:rsidRPr="005442D7">
        <w:rPr>
          <w:sz w:val="24"/>
        </w:rPr>
        <w:tab/>
        <w:t xml:space="preserve">Grafická příloha </w:t>
      </w:r>
      <w:r w:rsidRPr="005442D7">
        <w:rPr>
          <w:color w:val="000000"/>
          <w:sz w:val="24"/>
        </w:rPr>
        <w:t>(přehledná situace, situace POV, katastrální situační výkres a</w:t>
      </w:r>
    </w:p>
    <w:p w14:paraId="75786C42" w14:textId="77777777" w:rsidR="005442D7" w:rsidRPr="005442D7" w:rsidRDefault="005442D7" w:rsidP="005442D7">
      <w:pPr>
        <w:ind w:hanging="15"/>
        <w:jc w:val="both"/>
        <w:rPr>
          <w:sz w:val="24"/>
        </w:rPr>
      </w:pPr>
      <w:r w:rsidRPr="005442D7">
        <w:rPr>
          <w:color w:val="000000"/>
          <w:sz w:val="24"/>
        </w:rPr>
        <w:t xml:space="preserve">            fotopříloha)</w:t>
      </w:r>
    </w:p>
    <w:p w14:paraId="27DE1ED5" w14:textId="77777777" w:rsidR="005442D7" w:rsidRPr="005442D7" w:rsidRDefault="005442D7" w:rsidP="005442D7">
      <w:pPr>
        <w:ind w:firstLine="15"/>
        <w:jc w:val="both"/>
        <w:rPr>
          <w:sz w:val="24"/>
        </w:rPr>
      </w:pPr>
      <w:r w:rsidRPr="005442D7">
        <w:rPr>
          <w:sz w:val="24"/>
        </w:rPr>
        <w:t>6.</w:t>
      </w:r>
      <w:r w:rsidRPr="005442D7">
        <w:rPr>
          <w:sz w:val="24"/>
        </w:rPr>
        <w:tab/>
        <w:t>Aktuální seznam prostředků havarijní soupravy</w:t>
      </w:r>
    </w:p>
    <w:p w14:paraId="0F5198CA" w14:textId="77777777" w:rsidR="005442D7" w:rsidRPr="005442D7" w:rsidRDefault="005442D7" w:rsidP="005442D7">
      <w:pPr>
        <w:ind w:hanging="30"/>
        <w:jc w:val="both"/>
        <w:rPr>
          <w:sz w:val="24"/>
        </w:rPr>
      </w:pPr>
      <w:r w:rsidRPr="005442D7">
        <w:rPr>
          <w:sz w:val="24"/>
        </w:rPr>
        <w:t>7.</w:t>
      </w:r>
      <w:r w:rsidRPr="005442D7">
        <w:rPr>
          <w:sz w:val="24"/>
        </w:rPr>
        <w:tab/>
        <w:t xml:space="preserve">Odborná způsobilost a školení zaměřená na plnění úkolů stanovených havarijním </w:t>
      </w:r>
      <w:r w:rsidRPr="005442D7">
        <w:rPr>
          <w:sz w:val="24"/>
        </w:rPr>
        <w:tab/>
        <w:t>plánem</w:t>
      </w:r>
    </w:p>
    <w:p w14:paraId="485F34D4" w14:textId="77777777" w:rsidR="005442D7" w:rsidRPr="005442D7" w:rsidRDefault="005442D7" w:rsidP="005442D7">
      <w:pPr>
        <w:ind w:left="15" w:hanging="15"/>
        <w:jc w:val="both"/>
        <w:rPr>
          <w:sz w:val="24"/>
        </w:rPr>
      </w:pPr>
      <w:r w:rsidRPr="005442D7">
        <w:rPr>
          <w:sz w:val="24"/>
        </w:rPr>
        <w:t>8.</w:t>
      </w:r>
      <w:r w:rsidRPr="005442D7">
        <w:rPr>
          <w:sz w:val="24"/>
        </w:rPr>
        <w:tab/>
        <w:t>Umístění havarijního plánu</w:t>
      </w:r>
    </w:p>
    <w:p w14:paraId="077A92BE" w14:textId="77777777" w:rsidR="005442D7" w:rsidRPr="005442D7" w:rsidRDefault="005442D7" w:rsidP="005442D7">
      <w:pPr>
        <w:ind w:left="15" w:hanging="30"/>
        <w:jc w:val="both"/>
        <w:rPr>
          <w:sz w:val="24"/>
        </w:rPr>
      </w:pPr>
      <w:r w:rsidRPr="005442D7">
        <w:rPr>
          <w:sz w:val="24"/>
        </w:rPr>
        <w:t>9.</w:t>
      </w:r>
      <w:r w:rsidRPr="005442D7">
        <w:rPr>
          <w:sz w:val="24"/>
        </w:rPr>
        <w:tab/>
        <w:t>Dokumentace provedených opatření, doklady o zneškodnění odpadů, prevence</w:t>
      </w:r>
    </w:p>
    <w:p w14:paraId="045C41D1" w14:textId="77777777" w:rsidR="005442D7" w:rsidRPr="005442D7" w:rsidRDefault="005442D7" w:rsidP="005442D7">
      <w:pPr>
        <w:ind w:left="15" w:hanging="30"/>
        <w:jc w:val="both"/>
        <w:rPr>
          <w:sz w:val="24"/>
        </w:rPr>
      </w:pPr>
      <w:r w:rsidRPr="005442D7">
        <w:rPr>
          <w:sz w:val="24"/>
        </w:rPr>
        <w:t>10.</w:t>
      </w:r>
      <w:r w:rsidRPr="005442D7">
        <w:rPr>
          <w:sz w:val="24"/>
        </w:rPr>
        <w:tab/>
        <w:t>Doplňky a změny</w:t>
      </w:r>
    </w:p>
    <w:p w14:paraId="6255AAA4" w14:textId="77777777" w:rsidR="005442D7" w:rsidRPr="005442D7" w:rsidRDefault="005442D7" w:rsidP="005442D7">
      <w:pPr>
        <w:ind w:left="15" w:hanging="30"/>
        <w:jc w:val="both"/>
        <w:rPr>
          <w:b/>
          <w:sz w:val="28"/>
        </w:rPr>
      </w:pPr>
      <w:r w:rsidRPr="005442D7">
        <w:rPr>
          <w:sz w:val="24"/>
        </w:rPr>
        <w:t>11.</w:t>
      </w:r>
      <w:r w:rsidRPr="005442D7">
        <w:rPr>
          <w:sz w:val="24"/>
        </w:rPr>
        <w:tab/>
        <w:t>Bezpečnostní listy závadných látek</w:t>
      </w:r>
    </w:p>
    <w:p w14:paraId="0B804CDE" w14:textId="77777777" w:rsidR="005442D7" w:rsidRPr="005442D7" w:rsidRDefault="005442D7" w:rsidP="005442D7">
      <w:pPr>
        <w:spacing w:before="120"/>
        <w:jc w:val="both"/>
        <w:rPr>
          <w:sz w:val="24"/>
        </w:rPr>
      </w:pPr>
      <w:r w:rsidRPr="005442D7">
        <w:rPr>
          <w:b/>
          <w:sz w:val="28"/>
        </w:rPr>
        <w:t>Použité podklady</w:t>
      </w:r>
    </w:p>
    <w:p w14:paraId="54119AB8" w14:textId="77777777" w:rsidR="005442D7" w:rsidRPr="005442D7" w:rsidRDefault="005442D7" w:rsidP="005442D7">
      <w:pPr>
        <w:jc w:val="both"/>
        <w:rPr>
          <w:sz w:val="24"/>
        </w:rPr>
      </w:pPr>
      <w:r w:rsidRPr="005442D7">
        <w:rPr>
          <w:sz w:val="24"/>
        </w:rPr>
        <w:t>Právní předpisy.</w:t>
      </w:r>
    </w:p>
    <w:p w14:paraId="426955EB" w14:textId="77777777" w:rsidR="005442D7" w:rsidRPr="005442D7" w:rsidRDefault="005442D7" w:rsidP="005442D7">
      <w:pPr>
        <w:jc w:val="both"/>
        <w:rPr>
          <w:sz w:val="24"/>
        </w:rPr>
      </w:pPr>
      <w:r w:rsidRPr="005442D7">
        <w:rPr>
          <w:sz w:val="24"/>
        </w:rPr>
        <w:t>Informace zhotovitele stavby.</w:t>
      </w:r>
    </w:p>
    <w:p w14:paraId="5E11E060" w14:textId="77777777" w:rsidR="005442D7" w:rsidRPr="005442D7" w:rsidRDefault="005442D7" w:rsidP="005442D7">
      <w:pPr>
        <w:jc w:val="both"/>
        <w:rPr>
          <w:sz w:val="24"/>
        </w:rPr>
      </w:pPr>
      <w:r w:rsidRPr="005442D7">
        <w:rPr>
          <w:sz w:val="24"/>
        </w:rPr>
        <w:t>Podmínky předání staveniště.</w:t>
      </w:r>
    </w:p>
    <w:p w14:paraId="6ED9B211" w14:textId="77777777" w:rsidR="005442D7" w:rsidRPr="005442D7" w:rsidRDefault="005442D7" w:rsidP="005442D7"/>
    <w:p w14:paraId="3091254C" w14:textId="77777777" w:rsidR="005442D7" w:rsidRPr="005442D7" w:rsidRDefault="005442D7" w:rsidP="005442D7">
      <w:pPr>
        <w:jc w:val="both"/>
        <w:rPr>
          <w:sz w:val="24"/>
          <w:szCs w:val="24"/>
        </w:rPr>
      </w:pPr>
      <w:r w:rsidRPr="005442D7">
        <w:rPr>
          <w:color w:val="000000"/>
          <w:sz w:val="24"/>
        </w:rPr>
        <w:t>Povinnost vypracovat plán opatření pro případ havárie (dál jen havarijní plán) je obsažena v ustanoveních zákona č.254/2001 Sb. o vodách a novele vodního zákona č.150/2010 Sb..</w:t>
      </w:r>
    </w:p>
    <w:p w14:paraId="4B509679" w14:textId="77777777" w:rsidR="005442D7" w:rsidRPr="005442D7" w:rsidRDefault="005442D7" w:rsidP="005442D7">
      <w:pPr>
        <w:jc w:val="both"/>
      </w:pPr>
      <w:r w:rsidRPr="005442D7">
        <w:rPr>
          <w:sz w:val="24"/>
          <w:szCs w:val="24"/>
        </w:rPr>
        <w:t xml:space="preserve">Účelem zpracování havarijního plánu je prevence zhoršení jakosti vod únikem závadných látek. Jedná se o soubor technických a organizačních opatření, která provádí uživatel závadných látek při jejich úniku mimo zabezpečený prostor. Havarijním únikem závadných látek na staveništi při akci „VD Strž – rekonstrukce SV a úprava vzdušního líce hráze“ může dojít k ohrožení nebo zasažení především povrchových (tok Stržského potoka), případně i podzemních vod (v areálu zařízení staveniště na levém břehu Stržského potoka pod hrází VD). </w:t>
      </w:r>
    </w:p>
    <w:p w14:paraId="6DA96CD5" w14:textId="77777777" w:rsidR="005442D7" w:rsidRPr="005442D7" w:rsidRDefault="005442D7" w:rsidP="005442D7">
      <w:pPr>
        <w:jc w:val="both"/>
        <w:rPr>
          <w:sz w:val="24"/>
        </w:rPr>
      </w:pPr>
      <w:r w:rsidRPr="005442D7">
        <w:rPr>
          <w:sz w:val="24"/>
        </w:rPr>
        <w:t>Náležitosti havarijního plánu:</w:t>
      </w:r>
    </w:p>
    <w:p w14:paraId="17C10F28" w14:textId="0733BFD4" w:rsidR="005442D7" w:rsidRDefault="005442D7" w:rsidP="005442D7">
      <w:pPr>
        <w:jc w:val="both"/>
        <w:rPr>
          <w:sz w:val="24"/>
        </w:rPr>
      </w:pPr>
      <w:r w:rsidRPr="005442D7">
        <w:rPr>
          <w:sz w:val="24"/>
        </w:rPr>
        <w:t xml:space="preserve">Havarijní plán obsahuje náležitosti předepsané v §5 Vyhlášky Ministerstva životního prostředí č. 450/2005 Sb. ze dne 4. 11. 2005 „o náležitostech nakládání se závadnými látkami a náležitostech havarijního plánu, způsobu a rozsahu hlášení havárií, jejich zneškodňování a odstraňování jejich škodlivých následků“. </w:t>
      </w:r>
    </w:p>
    <w:p w14:paraId="6752DF29" w14:textId="77777777" w:rsidR="00D247AF" w:rsidRPr="005442D7" w:rsidRDefault="00D247AF" w:rsidP="005442D7">
      <w:pPr>
        <w:jc w:val="both"/>
        <w:rPr>
          <w:b/>
          <w:sz w:val="28"/>
        </w:rPr>
      </w:pPr>
    </w:p>
    <w:p w14:paraId="646F3B09" w14:textId="77777777" w:rsidR="005442D7" w:rsidRPr="005442D7" w:rsidRDefault="005442D7" w:rsidP="005442D7">
      <w:pPr>
        <w:rPr>
          <w:b/>
          <w:sz w:val="24"/>
        </w:rPr>
      </w:pPr>
      <w:r w:rsidRPr="005442D7">
        <w:rPr>
          <w:b/>
          <w:sz w:val="28"/>
        </w:rPr>
        <w:lastRenderedPageBreak/>
        <w:t>1. Úvodní (titulní) list</w:t>
      </w:r>
    </w:p>
    <w:p w14:paraId="1A38A961" w14:textId="77777777" w:rsidR="005442D7" w:rsidRPr="005442D7" w:rsidRDefault="005442D7" w:rsidP="005442D7">
      <w:pPr>
        <w:spacing w:before="120"/>
        <w:rPr>
          <w:b/>
          <w:bCs/>
          <w:sz w:val="24"/>
          <w:szCs w:val="24"/>
        </w:rPr>
      </w:pPr>
      <w:r w:rsidRPr="005442D7">
        <w:rPr>
          <w:b/>
          <w:sz w:val="24"/>
        </w:rPr>
        <w:t>Identifikační údaje</w:t>
      </w:r>
      <w:r w:rsidRPr="005442D7">
        <w:rPr>
          <w:b/>
          <w:sz w:val="22"/>
        </w:rPr>
        <w:t>:</w:t>
      </w:r>
    </w:p>
    <w:p w14:paraId="0AC6B14D" w14:textId="77777777" w:rsidR="005442D7" w:rsidRPr="005442D7" w:rsidRDefault="005442D7" w:rsidP="005442D7">
      <w:pPr>
        <w:widowControl w:val="0"/>
        <w:jc w:val="both"/>
        <w:rPr>
          <w:rFonts w:ascii="Arial" w:hAnsi="Arial" w:cs="Arial"/>
          <w:sz w:val="22"/>
        </w:rPr>
      </w:pPr>
      <w:r w:rsidRPr="005442D7">
        <w:rPr>
          <w:b/>
          <w:bCs/>
          <w:sz w:val="24"/>
          <w:szCs w:val="24"/>
        </w:rPr>
        <w:t>Havarijní plán je vypracován pro stavbu „</w:t>
      </w:r>
      <w:r w:rsidRPr="005442D7">
        <w:rPr>
          <w:rFonts w:eastAsia="Arial"/>
          <w:b/>
          <w:bCs/>
          <w:color w:val="000000"/>
          <w:sz w:val="24"/>
          <w:szCs w:val="24"/>
        </w:rPr>
        <w:t>VD Strž – rekonstrukce SV a úprava vzdušního líce hráze</w:t>
      </w:r>
      <w:r w:rsidRPr="005442D7">
        <w:rPr>
          <w:b/>
          <w:bCs/>
          <w:sz w:val="24"/>
          <w:szCs w:val="24"/>
        </w:rPr>
        <w:t xml:space="preserve">“. </w:t>
      </w:r>
    </w:p>
    <w:p w14:paraId="038CA042" w14:textId="77777777" w:rsidR="005442D7" w:rsidRPr="005442D7" w:rsidRDefault="005442D7" w:rsidP="005442D7">
      <w:pPr>
        <w:widowControl w:val="0"/>
        <w:tabs>
          <w:tab w:val="left" w:pos="3686"/>
        </w:tabs>
        <w:rPr>
          <w:rFonts w:ascii="Arial" w:hAnsi="Arial" w:cs="Arial"/>
          <w:sz w:val="22"/>
        </w:rPr>
      </w:pPr>
    </w:p>
    <w:p w14:paraId="44ECA9D1" w14:textId="77777777" w:rsidR="005442D7" w:rsidRPr="005442D7" w:rsidRDefault="005442D7" w:rsidP="005442D7">
      <w:pPr>
        <w:widowControl w:val="0"/>
        <w:spacing w:after="120"/>
        <w:ind w:left="3720" w:hanging="3720"/>
        <w:jc w:val="both"/>
        <w:rPr>
          <w:b/>
          <w:sz w:val="22"/>
        </w:rPr>
      </w:pPr>
      <w:r w:rsidRPr="005442D7">
        <w:rPr>
          <w:b/>
          <w:sz w:val="22"/>
        </w:rPr>
        <w:t xml:space="preserve">Stavba                                     </w:t>
      </w:r>
      <w:r w:rsidRPr="005442D7">
        <w:rPr>
          <w:b/>
          <w:bCs/>
          <w:color w:val="000000"/>
          <w:sz w:val="22"/>
          <w:szCs w:val="24"/>
        </w:rPr>
        <w:t xml:space="preserve"> </w:t>
      </w:r>
      <w:r w:rsidRPr="005442D7">
        <w:rPr>
          <w:b/>
          <w:bCs/>
          <w:color w:val="000000"/>
          <w:sz w:val="22"/>
          <w:szCs w:val="24"/>
        </w:rPr>
        <w:tab/>
      </w:r>
      <w:r w:rsidRPr="005442D7">
        <w:rPr>
          <w:b/>
          <w:bCs/>
          <w:color w:val="000000"/>
          <w:sz w:val="24"/>
          <w:szCs w:val="24"/>
        </w:rPr>
        <w:t>„VD Strž – rekonstrukce SV a úprava vzdušního líce hráze“</w:t>
      </w:r>
    </w:p>
    <w:p w14:paraId="463B865A" w14:textId="77777777" w:rsidR="005442D7" w:rsidRPr="005442D7" w:rsidRDefault="005442D7" w:rsidP="005442D7">
      <w:pPr>
        <w:widowControl w:val="0"/>
        <w:ind w:left="3720" w:hanging="3720"/>
        <w:jc w:val="both"/>
        <w:rPr>
          <w:b/>
          <w:sz w:val="22"/>
        </w:rPr>
      </w:pPr>
      <w:r w:rsidRPr="005442D7">
        <w:rPr>
          <w:b/>
          <w:sz w:val="22"/>
        </w:rPr>
        <w:t>Místo stavby</w:t>
      </w:r>
      <w:r w:rsidRPr="005442D7">
        <w:rPr>
          <w:b/>
          <w:sz w:val="22"/>
        </w:rPr>
        <w:tab/>
      </w:r>
      <w:r w:rsidRPr="005442D7">
        <w:rPr>
          <w:b/>
          <w:bCs/>
          <w:sz w:val="24"/>
          <w:szCs w:val="24"/>
        </w:rPr>
        <w:t>Vodní dílo Strž, spodní výpusti umístěné v levém pilíři přelivu vodního díla, venkovní schodiště a lávka pod bezpečnostním přelivem, vzdušní líc hráze.</w:t>
      </w:r>
    </w:p>
    <w:p w14:paraId="749DF2D9" w14:textId="77777777" w:rsidR="005442D7" w:rsidRPr="005442D7" w:rsidRDefault="005442D7" w:rsidP="005442D7">
      <w:pPr>
        <w:widowControl w:val="0"/>
        <w:jc w:val="both"/>
        <w:rPr>
          <w:sz w:val="22"/>
        </w:rPr>
      </w:pPr>
      <w:r w:rsidRPr="005442D7">
        <w:rPr>
          <w:b/>
          <w:sz w:val="22"/>
        </w:rPr>
        <w:tab/>
      </w:r>
      <w:r w:rsidRPr="005442D7">
        <w:rPr>
          <w:b/>
          <w:sz w:val="22"/>
        </w:rPr>
        <w:tab/>
      </w:r>
      <w:r w:rsidRPr="005442D7">
        <w:rPr>
          <w:b/>
          <w:sz w:val="22"/>
        </w:rPr>
        <w:tab/>
      </w:r>
      <w:r w:rsidRPr="005442D7">
        <w:rPr>
          <w:b/>
          <w:sz w:val="22"/>
        </w:rPr>
        <w:tab/>
      </w:r>
      <w:r w:rsidRPr="005442D7">
        <w:rPr>
          <w:b/>
          <w:sz w:val="22"/>
        </w:rPr>
        <w:tab/>
      </w:r>
    </w:p>
    <w:p w14:paraId="6A7A6BF6" w14:textId="77777777" w:rsidR="005442D7" w:rsidRPr="005442D7" w:rsidRDefault="005442D7" w:rsidP="005442D7">
      <w:pPr>
        <w:widowControl w:val="0"/>
        <w:jc w:val="both"/>
        <w:rPr>
          <w:sz w:val="22"/>
          <w:szCs w:val="22"/>
        </w:rPr>
      </w:pPr>
      <w:r w:rsidRPr="005442D7">
        <w:rPr>
          <w:sz w:val="22"/>
        </w:rPr>
        <w:t>Vodní tok</w:t>
      </w:r>
      <w:r w:rsidRPr="005442D7">
        <w:rPr>
          <w:sz w:val="22"/>
        </w:rPr>
        <w:tab/>
      </w:r>
      <w:r w:rsidRPr="005442D7">
        <w:rPr>
          <w:sz w:val="22"/>
        </w:rPr>
        <w:tab/>
      </w:r>
      <w:r w:rsidRPr="005442D7">
        <w:rPr>
          <w:sz w:val="22"/>
        </w:rPr>
        <w:tab/>
      </w:r>
      <w:r w:rsidRPr="005442D7">
        <w:rPr>
          <w:sz w:val="22"/>
        </w:rPr>
        <w:tab/>
        <w:t xml:space="preserve">  Stržský potok</w:t>
      </w:r>
      <w:r w:rsidRPr="005442D7">
        <w:rPr>
          <w:sz w:val="22"/>
          <w:szCs w:val="22"/>
        </w:rPr>
        <w:t xml:space="preserve"> ř.km 5,150</w:t>
      </w:r>
    </w:p>
    <w:p w14:paraId="758CA364" w14:textId="77777777" w:rsidR="005442D7" w:rsidRPr="005442D7" w:rsidRDefault="005442D7" w:rsidP="005442D7">
      <w:pPr>
        <w:widowControl w:val="0"/>
        <w:jc w:val="both"/>
        <w:rPr>
          <w:rFonts w:ascii="Arial" w:hAnsi="Arial" w:cs="Arial"/>
          <w:sz w:val="22"/>
        </w:rPr>
      </w:pPr>
      <w:r w:rsidRPr="005442D7">
        <w:rPr>
          <w:sz w:val="22"/>
          <w:szCs w:val="22"/>
        </w:rPr>
        <w:tab/>
      </w:r>
      <w:r w:rsidRPr="005442D7">
        <w:rPr>
          <w:sz w:val="22"/>
          <w:szCs w:val="22"/>
        </w:rPr>
        <w:tab/>
      </w:r>
      <w:r w:rsidRPr="005442D7">
        <w:rPr>
          <w:sz w:val="22"/>
          <w:szCs w:val="22"/>
        </w:rPr>
        <w:tab/>
      </w:r>
      <w:r w:rsidRPr="005442D7">
        <w:rPr>
          <w:sz w:val="22"/>
          <w:szCs w:val="22"/>
        </w:rPr>
        <w:tab/>
      </w:r>
      <w:r w:rsidRPr="005442D7">
        <w:rPr>
          <w:sz w:val="22"/>
          <w:szCs w:val="22"/>
        </w:rPr>
        <w:tab/>
        <w:t xml:space="preserve">  ČHP 1-09-01-004</w:t>
      </w:r>
    </w:p>
    <w:p w14:paraId="2F652A2A" w14:textId="77777777" w:rsidR="005442D7" w:rsidRPr="005442D7" w:rsidRDefault="005442D7" w:rsidP="005442D7">
      <w:pPr>
        <w:widowControl w:val="0"/>
        <w:tabs>
          <w:tab w:val="left" w:pos="3686"/>
        </w:tabs>
        <w:rPr>
          <w:sz w:val="22"/>
        </w:rPr>
      </w:pPr>
    </w:p>
    <w:p w14:paraId="570F6A65" w14:textId="77777777" w:rsidR="005442D7" w:rsidRPr="005442D7" w:rsidRDefault="005442D7" w:rsidP="005442D7">
      <w:pPr>
        <w:widowControl w:val="0"/>
        <w:tabs>
          <w:tab w:val="left" w:pos="3686"/>
        </w:tabs>
        <w:rPr>
          <w:sz w:val="22"/>
        </w:rPr>
      </w:pPr>
      <w:r w:rsidRPr="005442D7">
        <w:rPr>
          <w:sz w:val="22"/>
        </w:rPr>
        <w:t>Obec/město</w:t>
      </w:r>
      <w:r w:rsidRPr="005442D7">
        <w:rPr>
          <w:sz w:val="22"/>
        </w:rPr>
        <w:tab/>
        <w:t>Světnov</w:t>
      </w:r>
    </w:p>
    <w:p w14:paraId="05717611" w14:textId="77777777" w:rsidR="005442D7" w:rsidRPr="005442D7" w:rsidRDefault="005442D7" w:rsidP="005442D7">
      <w:pPr>
        <w:widowControl w:val="0"/>
        <w:tabs>
          <w:tab w:val="left" w:pos="3686"/>
        </w:tabs>
        <w:ind w:left="3686" w:hanging="3686"/>
        <w:rPr>
          <w:sz w:val="22"/>
        </w:rPr>
      </w:pPr>
    </w:p>
    <w:p w14:paraId="6CCB27B1" w14:textId="77777777" w:rsidR="005442D7" w:rsidRPr="005442D7" w:rsidRDefault="005442D7" w:rsidP="005442D7">
      <w:pPr>
        <w:widowControl w:val="0"/>
        <w:tabs>
          <w:tab w:val="left" w:pos="3686"/>
        </w:tabs>
        <w:ind w:left="3686" w:hanging="3686"/>
        <w:rPr>
          <w:sz w:val="22"/>
        </w:rPr>
      </w:pPr>
      <w:r w:rsidRPr="005442D7">
        <w:rPr>
          <w:sz w:val="22"/>
        </w:rPr>
        <w:t>Obec s rozšířenou působností</w:t>
      </w:r>
      <w:r w:rsidRPr="005442D7">
        <w:rPr>
          <w:sz w:val="22"/>
        </w:rPr>
        <w:tab/>
        <w:t>Žďár nad Sázavou</w:t>
      </w:r>
    </w:p>
    <w:p w14:paraId="48BE9003" w14:textId="77777777" w:rsidR="005442D7" w:rsidRPr="005442D7" w:rsidRDefault="005442D7" w:rsidP="005442D7">
      <w:pPr>
        <w:widowControl w:val="0"/>
        <w:tabs>
          <w:tab w:val="left" w:pos="3686"/>
        </w:tabs>
        <w:rPr>
          <w:sz w:val="22"/>
        </w:rPr>
      </w:pPr>
    </w:p>
    <w:p w14:paraId="51A78D58" w14:textId="77777777" w:rsidR="005442D7" w:rsidRPr="005442D7" w:rsidRDefault="005442D7" w:rsidP="005442D7">
      <w:pPr>
        <w:widowControl w:val="0"/>
        <w:tabs>
          <w:tab w:val="left" w:pos="3686"/>
        </w:tabs>
        <w:ind w:left="3686" w:hanging="3686"/>
        <w:rPr>
          <w:sz w:val="24"/>
          <w:szCs w:val="24"/>
        </w:rPr>
      </w:pPr>
      <w:r w:rsidRPr="005442D7">
        <w:rPr>
          <w:sz w:val="24"/>
          <w:szCs w:val="24"/>
        </w:rPr>
        <w:t>Kraj</w:t>
      </w:r>
      <w:r w:rsidRPr="005442D7">
        <w:rPr>
          <w:sz w:val="24"/>
          <w:szCs w:val="24"/>
        </w:rPr>
        <w:tab/>
        <w:t>Vysočina</w:t>
      </w:r>
    </w:p>
    <w:p w14:paraId="23E64309" w14:textId="77777777" w:rsidR="005442D7" w:rsidRPr="005442D7" w:rsidRDefault="005442D7" w:rsidP="005442D7">
      <w:pPr>
        <w:widowControl w:val="0"/>
        <w:tabs>
          <w:tab w:val="left" w:pos="3686"/>
        </w:tabs>
        <w:ind w:left="3686" w:hanging="3686"/>
        <w:rPr>
          <w:sz w:val="24"/>
          <w:szCs w:val="24"/>
        </w:rPr>
      </w:pPr>
    </w:p>
    <w:p w14:paraId="53A6707B" w14:textId="77777777" w:rsidR="005442D7" w:rsidRPr="005442D7" w:rsidRDefault="005442D7" w:rsidP="005442D7">
      <w:pPr>
        <w:widowControl w:val="0"/>
        <w:tabs>
          <w:tab w:val="left" w:pos="3686"/>
        </w:tabs>
        <w:ind w:left="3686" w:hanging="3686"/>
        <w:rPr>
          <w:rFonts w:eastAsia="Arial"/>
          <w:bCs/>
          <w:sz w:val="24"/>
          <w:szCs w:val="24"/>
        </w:rPr>
      </w:pPr>
      <w:r w:rsidRPr="005442D7">
        <w:rPr>
          <w:sz w:val="24"/>
          <w:szCs w:val="24"/>
        </w:rPr>
        <w:t>Investor</w:t>
      </w:r>
      <w:r w:rsidRPr="005442D7">
        <w:rPr>
          <w:sz w:val="24"/>
          <w:szCs w:val="24"/>
        </w:rPr>
        <w:tab/>
      </w:r>
      <w:r w:rsidRPr="005442D7">
        <w:rPr>
          <w:rFonts w:eastAsia="Arial"/>
          <w:bCs/>
          <w:sz w:val="24"/>
          <w:szCs w:val="24"/>
        </w:rPr>
        <w:t xml:space="preserve">Povodí Vltavy, státní podnik, </w:t>
      </w:r>
    </w:p>
    <w:p w14:paraId="33361213" w14:textId="77777777" w:rsidR="005442D7" w:rsidRPr="005442D7" w:rsidRDefault="005442D7" w:rsidP="005442D7">
      <w:pPr>
        <w:widowControl w:val="0"/>
        <w:tabs>
          <w:tab w:val="left" w:pos="3686"/>
        </w:tabs>
        <w:ind w:left="3686" w:hanging="3686"/>
        <w:rPr>
          <w:sz w:val="24"/>
          <w:szCs w:val="24"/>
        </w:rPr>
      </w:pPr>
      <w:r w:rsidRPr="005442D7">
        <w:rPr>
          <w:rFonts w:eastAsia="Arial"/>
          <w:bCs/>
          <w:sz w:val="24"/>
          <w:szCs w:val="24"/>
        </w:rPr>
        <w:tab/>
      </w:r>
      <w:r w:rsidRPr="005442D7">
        <w:rPr>
          <w:rFonts w:eastAsia="Arial"/>
          <w:sz w:val="24"/>
          <w:szCs w:val="24"/>
        </w:rPr>
        <w:t>Holečkova 3178/8, 150 00 Praha 5</w:t>
      </w:r>
    </w:p>
    <w:p w14:paraId="3C603240" w14:textId="77777777" w:rsidR="005442D7" w:rsidRPr="005442D7" w:rsidRDefault="005442D7" w:rsidP="005442D7">
      <w:pPr>
        <w:widowControl w:val="0"/>
        <w:tabs>
          <w:tab w:val="left" w:pos="3686"/>
        </w:tabs>
        <w:ind w:left="3686" w:hanging="3686"/>
        <w:rPr>
          <w:sz w:val="24"/>
          <w:szCs w:val="24"/>
        </w:rPr>
      </w:pPr>
    </w:p>
    <w:p w14:paraId="5174A8CD" w14:textId="77777777" w:rsidR="005442D7" w:rsidRPr="005442D7" w:rsidRDefault="005442D7" w:rsidP="005442D7">
      <w:pPr>
        <w:widowControl w:val="0"/>
        <w:tabs>
          <w:tab w:val="left" w:pos="3686"/>
        </w:tabs>
        <w:ind w:left="3686" w:hanging="3686"/>
        <w:rPr>
          <w:rFonts w:eastAsia="Arial"/>
          <w:bCs/>
          <w:sz w:val="24"/>
          <w:szCs w:val="24"/>
        </w:rPr>
      </w:pPr>
      <w:r w:rsidRPr="005442D7">
        <w:rPr>
          <w:sz w:val="24"/>
          <w:szCs w:val="24"/>
        </w:rPr>
        <w:t>Správce toku</w:t>
      </w:r>
      <w:r w:rsidRPr="005442D7">
        <w:rPr>
          <w:sz w:val="24"/>
          <w:szCs w:val="24"/>
        </w:rPr>
        <w:tab/>
      </w:r>
      <w:r w:rsidRPr="005442D7">
        <w:rPr>
          <w:rFonts w:eastAsia="Arial"/>
          <w:bCs/>
          <w:sz w:val="24"/>
          <w:szCs w:val="24"/>
        </w:rPr>
        <w:t xml:space="preserve">Povodí Vltavy, státní podnik, </w:t>
      </w:r>
    </w:p>
    <w:p w14:paraId="037C9B5D" w14:textId="77777777" w:rsidR="005442D7" w:rsidRPr="005442D7" w:rsidRDefault="005442D7" w:rsidP="005442D7">
      <w:pPr>
        <w:widowControl w:val="0"/>
        <w:tabs>
          <w:tab w:val="left" w:pos="3686"/>
        </w:tabs>
        <w:ind w:left="3686" w:hanging="3686"/>
        <w:rPr>
          <w:rFonts w:eastAsia="Arial"/>
          <w:sz w:val="24"/>
          <w:szCs w:val="24"/>
        </w:rPr>
      </w:pPr>
      <w:r w:rsidRPr="005442D7">
        <w:rPr>
          <w:rFonts w:eastAsia="Arial"/>
          <w:bCs/>
          <w:sz w:val="24"/>
          <w:szCs w:val="24"/>
        </w:rPr>
        <w:tab/>
      </w:r>
      <w:r w:rsidRPr="005442D7">
        <w:rPr>
          <w:rFonts w:eastAsia="Arial"/>
          <w:sz w:val="24"/>
          <w:szCs w:val="24"/>
        </w:rPr>
        <w:t>Holečkova 3178/8, 150 00 Praha 5</w:t>
      </w:r>
    </w:p>
    <w:p w14:paraId="5E60FEEC" w14:textId="77777777" w:rsidR="005442D7" w:rsidRPr="005442D7" w:rsidRDefault="005442D7" w:rsidP="005442D7">
      <w:pPr>
        <w:widowControl w:val="0"/>
        <w:tabs>
          <w:tab w:val="left" w:pos="3686"/>
        </w:tabs>
        <w:ind w:left="3686" w:hanging="3686"/>
        <w:rPr>
          <w:rFonts w:eastAsia="Arial"/>
          <w:sz w:val="24"/>
          <w:szCs w:val="24"/>
        </w:rPr>
      </w:pPr>
      <w:r w:rsidRPr="005442D7">
        <w:rPr>
          <w:rFonts w:eastAsia="Arial"/>
          <w:sz w:val="24"/>
          <w:szCs w:val="24"/>
        </w:rPr>
        <w:tab/>
        <w:t>Závod Dolní Vltava</w:t>
      </w:r>
    </w:p>
    <w:p w14:paraId="4A209028" w14:textId="77777777" w:rsidR="005442D7" w:rsidRPr="005442D7" w:rsidRDefault="005442D7" w:rsidP="005442D7">
      <w:pPr>
        <w:widowControl w:val="0"/>
        <w:tabs>
          <w:tab w:val="left" w:pos="3686"/>
        </w:tabs>
        <w:ind w:left="3686" w:hanging="3686"/>
        <w:rPr>
          <w:rFonts w:eastAsia="Arial"/>
          <w:sz w:val="24"/>
          <w:szCs w:val="24"/>
        </w:rPr>
      </w:pPr>
      <w:r w:rsidRPr="005442D7">
        <w:rPr>
          <w:rFonts w:eastAsia="Arial"/>
          <w:sz w:val="24"/>
          <w:szCs w:val="24"/>
        </w:rPr>
        <w:tab/>
      </w:r>
      <w:r w:rsidRPr="005442D7">
        <w:rPr>
          <w:color w:val="000000"/>
          <w:sz w:val="24"/>
          <w:szCs w:val="24"/>
        </w:rPr>
        <w:t>Grafická 36, 150 21 Praha 5 – Smíchov,</w:t>
      </w:r>
    </w:p>
    <w:p w14:paraId="5E472200" w14:textId="77777777" w:rsidR="005442D7" w:rsidRPr="005442D7" w:rsidRDefault="005442D7" w:rsidP="005442D7">
      <w:pPr>
        <w:widowControl w:val="0"/>
        <w:tabs>
          <w:tab w:val="left" w:pos="3686"/>
        </w:tabs>
        <w:ind w:left="3686" w:hanging="3686"/>
        <w:rPr>
          <w:color w:val="000000"/>
          <w:sz w:val="24"/>
          <w:szCs w:val="24"/>
        </w:rPr>
      </w:pPr>
      <w:r w:rsidRPr="005442D7">
        <w:rPr>
          <w:rFonts w:eastAsia="Arial"/>
          <w:sz w:val="24"/>
          <w:szCs w:val="24"/>
        </w:rPr>
        <w:tab/>
      </w:r>
      <w:r w:rsidRPr="005442D7">
        <w:rPr>
          <w:rFonts w:eastAsia="Arial"/>
          <w:color w:val="000000"/>
          <w:sz w:val="24"/>
          <w:szCs w:val="24"/>
        </w:rPr>
        <w:t>P</w:t>
      </w:r>
      <w:r w:rsidRPr="005442D7">
        <w:rPr>
          <w:color w:val="000000"/>
          <w:sz w:val="24"/>
          <w:szCs w:val="24"/>
        </w:rPr>
        <w:t xml:space="preserve">rovozní středisko PS 7 Želivka a Sázava </w:t>
      </w:r>
    </w:p>
    <w:p w14:paraId="69F0412D" w14:textId="77777777" w:rsidR="005442D7" w:rsidRPr="005442D7" w:rsidRDefault="005442D7" w:rsidP="005442D7">
      <w:pPr>
        <w:widowControl w:val="0"/>
        <w:tabs>
          <w:tab w:val="left" w:pos="3686"/>
        </w:tabs>
        <w:ind w:left="3686" w:hanging="3686"/>
        <w:rPr>
          <w:rFonts w:eastAsia="Arial"/>
          <w:sz w:val="24"/>
          <w:szCs w:val="24"/>
        </w:rPr>
      </w:pPr>
      <w:r w:rsidRPr="005442D7">
        <w:rPr>
          <w:color w:val="000000"/>
          <w:sz w:val="24"/>
          <w:szCs w:val="24"/>
        </w:rPr>
        <w:tab/>
        <w:t>/úsek Sázava/</w:t>
      </w:r>
    </w:p>
    <w:p w14:paraId="410139C2" w14:textId="77777777" w:rsidR="005442D7" w:rsidRPr="005442D7" w:rsidRDefault="005442D7" w:rsidP="005442D7">
      <w:pPr>
        <w:widowControl w:val="0"/>
        <w:tabs>
          <w:tab w:val="left" w:pos="3686"/>
        </w:tabs>
        <w:ind w:left="3686" w:hanging="3686"/>
        <w:rPr>
          <w:rFonts w:eastAsia="Arial"/>
          <w:sz w:val="24"/>
          <w:szCs w:val="24"/>
        </w:rPr>
      </w:pPr>
      <w:r w:rsidRPr="005442D7">
        <w:rPr>
          <w:rFonts w:eastAsia="Arial"/>
          <w:sz w:val="24"/>
          <w:szCs w:val="24"/>
        </w:rPr>
        <w:tab/>
      </w:r>
      <w:r w:rsidRPr="005442D7">
        <w:rPr>
          <w:color w:val="000000"/>
          <w:sz w:val="24"/>
          <w:szCs w:val="24"/>
        </w:rPr>
        <w:t>Hulice 50, 257 63 Trhový Štěpánov</w:t>
      </w:r>
    </w:p>
    <w:p w14:paraId="67119C38" w14:textId="77777777" w:rsidR="005442D7" w:rsidRPr="005442D7" w:rsidRDefault="005442D7" w:rsidP="005442D7">
      <w:pPr>
        <w:widowControl w:val="0"/>
        <w:tabs>
          <w:tab w:val="left" w:pos="3686"/>
        </w:tabs>
        <w:ind w:left="3686" w:hanging="3686"/>
        <w:rPr>
          <w:sz w:val="24"/>
          <w:szCs w:val="24"/>
        </w:rPr>
      </w:pPr>
      <w:r w:rsidRPr="005442D7">
        <w:rPr>
          <w:rFonts w:eastAsia="Arial"/>
          <w:sz w:val="24"/>
          <w:szCs w:val="24"/>
        </w:rPr>
        <w:tab/>
      </w:r>
    </w:p>
    <w:p w14:paraId="29A2FAE5" w14:textId="77777777" w:rsidR="005442D7" w:rsidRPr="005442D7" w:rsidRDefault="005442D7" w:rsidP="005442D7">
      <w:pPr>
        <w:widowControl w:val="0"/>
        <w:tabs>
          <w:tab w:val="left" w:pos="3686"/>
        </w:tabs>
        <w:rPr>
          <w:sz w:val="24"/>
          <w:szCs w:val="24"/>
        </w:rPr>
      </w:pPr>
      <w:r w:rsidRPr="005442D7">
        <w:rPr>
          <w:sz w:val="24"/>
          <w:szCs w:val="24"/>
        </w:rPr>
        <w:t>Projektant</w:t>
      </w:r>
      <w:r w:rsidRPr="005442D7">
        <w:rPr>
          <w:sz w:val="24"/>
          <w:szCs w:val="24"/>
        </w:rPr>
        <w:tab/>
        <w:t>POVODÍ VLTAVY, státní podnik</w:t>
      </w:r>
    </w:p>
    <w:p w14:paraId="6C7FE1E7" w14:textId="77777777" w:rsidR="005442D7" w:rsidRPr="005442D7" w:rsidRDefault="005442D7" w:rsidP="005442D7">
      <w:pPr>
        <w:widowControl w:val="0"/>
        <w:tabs>
          <w:tab w:val="left" w:pos="3686"/>
        </w:tabs>
        <w:rPr>
          <w:sz w:val="24"/>
          <w:szCs w:val="24"/>
        </w:rPr>
      </w:pPr>
      <w:r w:rsidRPr="005442D7">
        <w:rPr>
          <w:sz w:val="24"/>
          <w:szCs w:val="24"/>
        </w:rPr>
        <w:tab/>
        <w:t xml:space="preserve">Holečkova 3178/8, 150 00 Praha 5 </w:t>
      </w:r>
    </w:p>
    <w:p w14:paraId="010A5C66" w14:textId="77777777" w:rsidR="005442D7" w:rsidRPr="005442D7" w:rsidRDefault="005442D7" w:rsidP="005442D7">
      <w:pPr>
        <w:widowControl w:val="0"/>
        <w:tabs>
          <w:tab w:val="left" w:pos="3686"/>
        </w:tabs>
        <w:spacing w:before="60"/>
        <w:rPr>
          <w:sz w:val="24"/>
          <w:szCs w:val="24"/>
        </w:rPr>
      </w:pPr>
      <w:r w:rsidRPr="005442D7">
        <w:rPr>
          <w:sz w:val="24"/>
          <w:szCs w:val="24"/>
        </w:rPr>
        <w:tab/>
      </w:r>
      <w:r w:rsidRPr="005442D7">
        <w:rPr>
          <w:sz w:val="24"/>
          <w:szCs w:val="22"/>
        </w:rPr>
        <w:t>Oddělení projektových činností</w:t>
      </w:r>
    </w:p>
    <w:p w14:paraId="058763BD" w14:textId="77777777" w:rsidR="005442D7" w:rsidRPr="005442D7" w:rsidRDefault="005442D7" w:rsidP="005442D7">
      <w:pPr>
        <w:widowControl w:val="0"/>
        <w:tabs>
          <w:tab w:val="left" w:pos="3686"/>
        </w:tabs>
        <w:rPr>
          <w:sz w:val="24"/>
          <w:szCs w:val="24"/>
        </w:rPr>
      </w:pPr>
      <w:r w:rsidRPr="005442D7">
        <w:rPr>
          <w:sz w:val="24"/>
          <w:szCs w:val="24"/>
        </w:rPr>
        <w:tab/>
        <w:t>Litvínovická 709/5</w:t>
      </w:r>
    </w:p>
    <w:p w14:paraId="360A035B" w14:textId="77777777" w:rsidR="005442D7" w:rsidRPr="005442D7" w:rsidRDefault="005442D7" w:rsidP="005442D7">
      <w:pPr>
        <w:widowControl w:val="0"/>
        <w:tabs>
          <w:tab w:val="left" w:pos="3686"/>
        </w:tabs>
        <w:rPr>
          <w:sz w:val="24"/>
          <w:szCs w:val="24"/>
        </w:rPr>
      </w:pPr>
      <w:r w:rsidRPr="005442D7">
        <w:rPr>
          <w:sz w:val="24"/>
          <w:szCs w:val="24"/>
        </w:rPr>
        <w:tab/>
        <w:t>370 01  České Budějovice</w:t>
      </w:r>
    </w:p>
    <w:p w14:paraId="392F9A26" w14:textId="77777777" w:rsidR="005442D7" w:rsidRPr="005442D7" w:rsidRDefault="005442D7" w:rsidP="005442D7">
      <w:pPr>
        <w:widowControl w:val="0"/>
        <w:tabs>
          <w:tab w:val="left" w:pos="3686"/>
        </w:tabs>
        <w:spacing w:before="120"/>
        <w:rPr>
          <w:sz w:val="24"/>
          <w:szCs w:val="24"/>
        </w:rPr>
      </w:pPr>
      <w:r w:rsidRPr="005442D7">
        <w:rPr>
          <w:sz w:val="24"/>
          <w:szCs w:val="24"/>
        </w:rPr>
        <w:tab/>
        <w:t>SWECO HYDROPROJEKT a.s.</w:t>
      </w:r>
    </w:p>
    <w:p w14:paraId="72398775" w14:textId="77777777" w:rsidR="005442D7" w:rsidRPr="005442D7" w:rsidRDefault="005442D7" w:rsidP="005442D7">
      <w:pPr>
        <w:widowControl w:val="0"/>
        <w:tabs>
          <w:tab w:val="left" w:pos="3686"/>
        </w:tabs>
        <w:rPr>
          <w:sz w:val="24"/>
          <w:szCs w:val="24"/>
        </w:rPr>
      </w:pPr>
      <w:r w:rsidRPr="005442D7">
        <w:rPr>
          <w:sz w:val="24"/>
          <w:szCs w:val="24"/>
        </w:rPr>
        <w:tab/>
        <w:t>Táborská 31, 140 16 Praha 4</w:t>
      </w:r>
    </w:p>
    <w:p w14:paraId="240E83AC" w14:textId="77777777" w:rsidR="005442D7" w:rsidRPr="005442D7" w:rsidRDefault="005442D7" w:rsidP="005442D7">
      <w:pPr>
        <w:widowControl w:val="0"/>
        <w:tabs>
          <w:tab w:val="left" w:pos="3686"/>
        </w:tabs>
        <w:rPr>
          <w:color w:val="FF0000"/>
          <w:sz w:val="24"/>
          <w:szCs w:val="24"/>
        </w:rPr>
      </w:pPr>
      <w:r w:rsidRPr="005442D7">
        <w:rPr>
          <w:color w:val="FF0000"/>
          <w:sz w:val="24"/>
          <w:szCs w:val="24"/>
        </w:rPr>
        <w:tab/>
      </w:r>
    </w:p>
    <w:p w14:paraId="5BDE342D" w14:textId="77777777" w:rsidR="005442D7" w:rsidRPr="005442D7" w:rsidRDefault="005442D7" w:rsidP="005442D7">
      <w:pPr>
        <w:widowControl w:val="0"/>
        <w:tabs>
          <w:tab w:val="left" w:pos="3686"/>
        </w:tabs>
        <w:ind w:left="3686" w:hanging="3686"/>
        <w:rPr>
          <w:sz w:val="24"/>
          <w:szCs w:val="24"/>
        </w:rPr>
      </w:pPr>
      <w:r w:rsidRPr="005442D7">
        <w:rPr>
          <w:sz w:val="24"/>
          <w:szCs w:val="24"/>
        </w:rPr>
        <w:t>Zhotovitel stavby</w:t>
      </w:r>
      <w:r w:rsidRPr="005442D7">
        <w:rPr>
          <w:sz w:val="24"/>
          <w:szCs w:val="24"/>
        </w:rPr>
        <w:tab/>
      </w:r>
    </w:p>
    <w:p w14:paraId="76848241" w14:textId="77777777" w:rsidR="005442D7" w:rsidRPr="005442D7" w:rsidRDefault="005442D7" w:rsidP="005442D7">
      <w:pPr>
        <w:widowControl w:val="0"/>
        <w:tabs>
          <w:tab w:val="left" w:pos="3686"/>
        </w:tabs>
        <w:ind w:left="3686" w:hanging="3686"/>
        <w:rPr>
          <w:sz w:val="24"/>
          <w:szCs w:val="24"/>
        </w:rPr>
      </w:pPr>
      <w:r w:rsidRPr="005442D7">
        <w:rPr>
          <w:sz w:val="24"/>
          <w:szCs w:val="24"/>
        </w:rPr>
        <w:t>(dle výběrového řízení)</w:t>
      </w:r>
      <w:r w:rsidRPr="005442D7">
        <w:rPr>
          <w:sz w:val="24"/>
          <w:szCs w:val="24"/>
        </w:rPr>
        <w:tab/>
      </w:r>
    </w:p>
    <w:p w14:paraId="5485E4A2" w14:textId="77777777" w:rsidR="005442D7" w:rsidRPr="005442D7" w:rsidRDefault="005442D7" w:rsidP="005442D7">
      <w:pPr>
        <w:widowControl w:val="0"/>
        <w:tabs>
          <w:tab w:val="left" w:pos="3686"/>
        </w:tabs>
        <w:ind w:left="3686" w:hanging="3686"/>
        <w:rPr>
          <w:sz w:val="24"/>
          <w:szCs w:val="24"/>
        </w:rPr>
      </w:pPr>
    </w:p>
    <w:p w14:paraId="2FA0FFC8" w14:textId="77777777" w:rsidR="005442D7" w:rsidRPr="005442D7" w:rsidRDefault="005442D7" w:rsidP="005442D7">
      <w:pPr>
        <w:widowControl w:val="0"/>
        <w:tabs>
          <w:tab w:val="left" w:pos="3686"/>
        </w:tabs>
        <w:rPr>
          <w:sz w:val="24"/>
          <w:szCs w:val="24"/>
        </w:rPr>
      </w:pPr>
      <w:r w:rsidRPr="005442D7">
        <w:rPr>
          <w:sz w:val="24"/>
          <w:szCs w:val="24"/>
        </w:rPr>
        <w:t xml:space="preserve">Zpracovatel povodňového plánu       </w:t>
      </w:r>
      <w:r w:rsidRPr="005442D7">
        <w:rPr>
          <w:sz w:val="24"/>
          <w:szCs w:val="24"/>
        </w:rPr>
        <w:tab/>
        <w:t>POVODÍ VLTAVY, státní podnik</w:t>
      </w:r>
    </w:p>
    <w:p w14:paraId="4E8168D5" w14:textId="77777777" w:rsidR="005442D7" w:rsidRPr="005442D7" w:rsidRDefault="005442D7" w:rsidP="005442D7">
      <w:pPr>
        <w:widowControl w:val="0"/>
        <w:tabs>
          <w:tab w:val="left" w:pos="3686"/>
        </w:tabs>
        <w:rPr>
          <w:sz w:val="24"/>
          <w:szCs w:val="24"/>
        </w:rPr>
      </w:pPr>
      <w:r w:rsidRPr="005442D7">
        <w:rPr>
          <w:sz w:val="24"/>
          <w:szCs w:val="24"/>
        </w:rPr>
        <w:tab/>
        <w:t xml:space="preserve">Holečkova 3178/8, 150 00 Praha 5 </w:t>
      </w:r>
    </w:p>
    <w:p w14:paraId="559F90AA" w14:textId="77777777" w:rsidR="005442D7" w:rsidRPr="005442D7" w:rsidRDefault="005442D7" w:rsidP="005442D7">
      <w:pPr>
        <w:widowControl w:val="0"/>
        <w:tabs>
          <w:tab w:val="left" w:pos="3686"/>
        </w:tabs>
        <w:spacing w:before="60"/>
        <w:rPr>
          <w:sz w:val="24"/>
          <w:szCs w:val="24"/>
        </w:rPr>
      </w:pPr>
      <w:r w:rsidRPr="005442D7">
        <w:rPr>
          <w:sz w:val="24"/>
          <w:szCs w:val="24"/>
        </w:rPr>
        <w:tab/>
      </w:r>
      <w:r w:rsidRPr="005442D7">
        <w:rPr>
          <w:sz w:val="24"/>
          <w:szCs w:val="22"/>
        </w:rPr>
        <w:t>Oddělení projektových činností</w:t>
      </w:r>
    </w:p>
    <w:p w14:paraId="657DA911" w14:textId="77777777" w:rsidR="005442D7" w:rsidRPr="005442D7" w:rsidRDefault="005442D7" w:rsidP="005442D7">
      <w:pPr>
        <w:widowControl w:val="0"/>
        <w:tabs>
          <w:tab w:val="left" w:pos="3686"/>
        </w:tabs>
        <w:rPr>
          <w:sz w:val="24"/>
          <w:szCs w:val="24"/>
        </w:rPr>
      </w:pPr>
      <w:r w:rsidRPr="005442D7">
        <w:rPr>
          <w:sz w:val="24"/>
          <w:szCs w:val="24"/>
        </w:rPr>
        <w:tab/>
        <w:t>Litvínovická 709/5</w:t>
      </w:r>
    </w:p>
    <w:p w14:paraId="20CBCCD1" w14:textId="77777777" w:rsidR="005442D7" w:rsidRPr="005442D7" w:rsidRDefault="005442D7" w:rsidP="005442D7">
      <w:pPr>
        <w:widowControl w:val="0"/>
        <w:tabs>
          <w:tab w:val="left" w:pos="3686"/>
        </w:tabs>
        <w:rPr>
          <w:sz w:val="24"/>
          <w:szCs w:val="24"/>
        </w:rPr>
      </w:pPr>
      <w:r w:rsidRPr="005442D7">
        <w:rPr>
          <w:sz w:val="24"/>
          <w:szCs w:val="24"/>
        </w:rPr>
        <w:tab/>
        <w:t>370 01  České Budějovice</w:t>
      </w:r>
    </w:p>
    <w:p w14:paraId="457D2705" w14:textId="77777777" w:rsidR="005442D7" w:rsidRPr="005442D7" w:rsidRDefault="005442D7" w:rsidP="005442D7">
      <w:pPr>
        <w:jc w:val="both"/>
        <w:rPr>
          <w:sz w:val="24"/>
          <w:szCs w:val="24"/>
        </w:rPr>
      </w:pPr>
    </w:p>
    <w:p w14:paraId="6D4ED463" w14:textId="77777777" w:rsidR="005442D7" w:rsidRPr="005442D7" w:rsidRDefault="005442D7" w:rsidP="005442D7">
      <w:pPr>
        <w:jc w:val="both"/>
        <w:rPr>
          <w:sz w:val="24"/>
          <w:szCs w:val="24"/>
        </w:rPr>
      </w:pPr>
      <w:r w:rsidRPr="005442D7">
        <w:rPr>
          <w:sz w:val="24"/>
          <w:szCs w:val="24"/>
        </w:rPr>
        <w:lastRenderedPageBreak/>
        <w:t xml:space="preserve">Výškový systém </w:t>
      </w:r>
      <w:r w:rsidRPr="005442D7">
        <w:rPr>
          <w:sz w:val="24"/>
          <w:szCs w:val="24"/>
        </w:rPr>
        <w:tab/>
      </w:r>
      <w:r w:rsidRPr="005442D7">
        <w:rPr>
          <w:sz w:val="24"/>
          <w:szCs w:val="24"/>
        </w:rPr>
        <w:tab/>
      </w:r>
      <w:r w:rsidRPr="005442D7">
        <w:rPr>
          <w:sz w:val="24"/>
          <w:szCs w:val="24"/>
        </w:rPr>
        <w:tab/>
        <w:t xml:space="preserve">všechny výškové kóty jsou uvedeny ve  výškovém </w:t>
      </w:r>
      <w:r w:rsidRPr="005442D7">
        <w:rPr>
          <w:sz w:val="24"/>
          <w:szCs w:val="24"/>
        </w:rPr>
        <w:tab/>
      </w:r>
      <w:r w:rsidRPr="005442D7">
        <w:rPr>
          <w:sz w:val="24"/>
          <w:szCs w:val="24"/>
        </w:rPr>
        <w:tab/>
      </w:r>
      <w:r w:rsidRPr="005442D7">
        <w:rPr>
          <w:sz w:val="24"/>
          <w:szCs w:val="24"/>
        </w:rPr>
        <w:tab/>
      </w:r>
      <w:r w:rsidRPr="005442D7">
        <w:rPr>
          <w:sz w:val="24"/>
          <w:szCs w:val="24"/>
        </w:rPr>
        <w:tab/>
      </w:r>
      <w:r w:rsidRPr="005442D7">
        <w:rPr>
          <w:sz w:val="24"/>
          <w:szCs w:val="24"/>
        </w:rPr>
        <w:tab/>
      </w:r>
      <w:r w:rsidRPr="005442D7">
        <w:rPr>
          <w:sz w:val="24"/>
          <w:szCs w:val="24"/>
        </w:rPr>
        <w:tab/>
        <w:t xml:space="preserve">systému  </w:t>
      </w:r>
      <w:r w:rsidRPr="005442D7">
        <w:rPr>
          <w:b/>
          <w:sz w:val="24"/>
          <w:szCs w:val="24"/>
        </w:rPr>
        <w:t xml:space="preserve">Balt po vyrovnání  </w:t>
      </w:r>
    </w:p>
    <w:p w14:paraId="0436D78C" w14:textId="77777777" w:rsidR="005442D7" w:rsidRPr="005442D7" w:rsidRDefault="005442D7" w:rsidP="005442D7">
      <w:pPr>
        <w:jc w:val="both"/>
        <w:rPr>
          <w:sz w:val="24"/>
          <w:szCs w:val="24"/>
        </w:rPr>
      </w:pPr>
    </w:p>
    <w:p w14:paraId="46F7D9D2" w14:textId="77777777" w:rsidR="005442D7" w:rsidRPr="005442D7" w:rsidRDefault="005442D7" w:rsidP="005442D7">
      <w:pPr>
        <w:rPr>
          <w:sz w:val="24"/>
          <w:szCs w:val="24"/>
        </w:rPr>
      </w:pPr>
      <w:r w:rsidRPr="005442D7">
        <w:rPr>
          <w:sz w:val="24"/>
          <w:szCs w:val="24"/>
        </w:rPr>
        <w:t>Příslušný vodoprávní úřad</w:t>
      </w:r>
      <w:r w:rsidRPr="005442D7">
        <w:rPr>
          <w:sz w:val="24"/>
          <w:szCs w:val="24"/>
        </w:rPr>
        <w:tab/>
      </w:r>
      <w:r w:rsidRPr="005442D7">
        <w:rPr>
          <w:sz w:val="24"/>
          <w:szCs w:val="24"/>
        </w:rPr>
        <w:tab/>
        <w:t xml:space="preserve"> (VD Strž)</w:t>
      </w:r>
    </w:p>
    <w:p w14:paraId="2D6C1D77" w14:textId="77777777" w:rsidR="005442D7" w:rsidRPr="005442D7" w:rsidRDefault="005442D7" w:rsidP="005442D7">
      <w:pPr>
        <w:rPr>
          <w:sz w:val="24"/>
          <w:szCs w:val="24"/>
        </w:rPr>
      </w:pPr>
      <w:r w:rsidRPr="005442D7">
        <w:rPr>
          <w:sz w:val="24"/>
          <w:szCs w:val="24"/>
        </w:rPr>
        <w:tab/>
      </w:r>
      <w:r w:rsidRPr="005442D7">
        <w:rPr>
          <w:sz w:val="24"/>
          <w:szCs w:val="24"/>
        </w:rPr>
        <w:tab/>
      </w:r>
      <w:r w:rsidRPr="005442D7">
        <w:rPr>
          <w:sz w:val="24"/>
          <w:szCs w:val="24"/>
        </w:rPr>
        <w:tab/>
      </w:r>
      <w:r w:rsidRPr="005442D7">
        <w:rPr>
          <w:sz w:val="24"/>
          <w:szCs w:val="24"/>
        </w:rPr>
        <w:tab/>
      </w:r>
      <w:r w:rsidRPr="005442D7">
        <w:rPr>
          <w:sz w:val="24"/>
          <w:szCs w:val="24"/>
        </w:rPr>
        <w:tab/>
        <w:t xml:space="preserve"> Krajský úřad Vysočina</w:t>
      </w:r>
    </w:p>
    <w:p w14:paraId="27B31F58" w14:textId="77777777" w:rsidR="005442D7" w:rsidRPr="005442D7" w:rsidRDefault="005442D7" w:rsidP="005442D7">
      <w:pPr>
        <w:rPr>
          <w:sz w:val="24"/>
          <w:szCs w:val="24"/>
        </w:rPr>
      </w:pPr>
      <w:r w:rsidRPr="005442D7">
        <w:rPr>
          <w:sz w:val="24"/>
          <w:szCs w:val="24"/>
        </w:rPr>
        <w:tab/>
      </w:r>
      <w:r w:rsidRPr="005442D7">
        <w:rPr>
          <w:sz w:val="24"/>
          <w:szCs w:val="24"/>
        </w:rPr>
        <w:tab/>
      </w:r>
      <w:r w:rsidRPr="005442D7">
        <w:rPr>
          <w:sz w:val="24"/>
          <w:szCs w:val="24"/>
        </w:rPr>
        <w:tab/>
      </w:r>
      <w:r w:rsidRPr="005442D7">
        <w:rPr>
          <w:sz w:val="24"/>
          <w:szCs w:val="24"/>
        </w:rPr>
        <w:tab/>
      </w:r>
      <w:r w:rsidRPr="005442D7">
        <w:rPr>
          <w:sz w:val="24"/>
          <w:szCs w:val="24"/>
        </w:rPr>
        <w:tab/>
        <w:t xml:space="preserve"> Odbor životního prostředí a zemědělství</w:t>
      </w:r>
    </w:p>
    <w:p w14:paraId="1DC646E4" w14:textId="77777777" w:rsidR="005442D7" w:rsidRPr="005442D7" w:rsidRDefault="005442D7" w:rsidP="005442D7">
      <w:pPr>
        <w:rPr>
          <w:sz w:val="24"/>
          <w:szCs w:val="24"/>
        </w:rPr>
      </w:pPr>
      <w:r w:rsidRPr="005442D7">
        <w:rPr>
          <w:sz w:val="24"/>
          <w:szCs w:val="24"/>
        </w:rPr>
        <w:tab/>
      </w:r>
      <w:r w:rsidRPr="005442D7">
        <w:rPr>
          <w:sz w:val="24"/>
          <w:szCs w:val="24"/>
        </w:rPr>
        <w:tab/>
      </w:r>
      <w:r w:rsidRPr="005442D7">
        <w:rPr>
          <w:sz w:val="24"/>
          <w:szCs w:val="24"/>
        </w:rPr>
        <w:tab/>
      </w:r>
      <w:r w:rsidRPr="005442D7">
        <w:rPr>
          <w:sz w:val="24"/>
          <w:szCs w:val="24"/>
        </w:rPr>
        <w:tab/>
      </w:r>
      <w:r w:rsidRPr="005442D7">
        <w:rPr>
          <w:sz w:val="24"/>
          <w:szCs w:val="24"/>
        </w:rPr>
        <w:tab/>
        <w:t xml:space="preserve"> Žižkova 57, 587 33 Jihlava</w:t>
      </w:r>
    </w:p>
    <w:p w14:paraId="5A9A5D16" w14:textId="77777777" w:rsidR="005442D7" w:rsidRPr="005442D7" w:rsidRDefault="005442D7" w:rsidP="005442D7">
      <w:pPr>
        <w:rPr>
          <w:sz w:val="24"/>
          <w:szCs w:val="24"/>
        </w:rPr>
      </w:pPr>
    </w:p>
    <w:p w14:paraId="6EF20109" w14:textId="77777777" w:rsidR="005442D7" w:rsidRPr="005442D7" w:rsidRDefault="005442D7" w:rsidP="005442D7">
      <w:pPr>
        <w:rPr>
          <w:sz w:val="24"/>
          <w:szCs w:val="24"/>
        </w:rPr>
      </w:pPr>
      <w:r w:rsidRPr="005442D7">
        <w:rPr>
          <w:sz w:val="24"/>
          <w:szCs w:val="24"/>
        </w:rPr>
        <w:tab/>
      </w:r>
      <w:r w:rsidRPr="005442D7">
        <w:rPr>
          <w:sz w:val="24"/>
          <w:szCs w:val="24"/>
        </w:rPr>
        <w:tab/>
      </w:r>
      <w:r w:rsidRPr="005442D7">
        <w:rPr>
          <w:sz w:val="24"/>
          <w:szCs w:val="24"/>
        </w:rPr>
        <w:tab/>
      </w:r>
      <w:r w:rsidRPr="005442D7">
        <w:rPr>
          <w:sz w:val="24"/>
          <w:szCs w:val="24"/>
        </w:rPr>
        <w:tab/>
      </w:r>
      <w:r w:rsidRPr="005442D7">
        <w:rPr>
          <w:sz w:val="24"/>
          <w:szCs w:val="24"/>
        </w:rPr>
        <w:tab/>
        <w:t xml:space="preserve"> ORP Městský úřad Žďár nad Sázavou, </w:t>
      </w:r>
    </w:p>
    <w:p w14:paraId="551EB3A0" w14:textId="77777777" w:rsidR="005442D7" w:rsidRPr="005442D7" w:rsidRDefault="005442D7" w:rsidP="005442D7">
      <w:pPr>
        <w:rPr>
          <w:sz w:val="24"/>
          <w:szCs w:val="24"/>
        </w:rPr>
      </w:pPr>
      <w:r w:rsidRPr="005442D7">
        <w:rPr>
          <w:sz w:val="24"/>
          <w:szCs w:val="24"/>
        </w:rPr>
        <w:tab/>
      </w:r>
      <w:r w:rsidRPr="005442D7">
        <w:rPr>
          <w:sz w:val="24"/>
          <w:szCs w:val="24"/>
        </w:rPr>
        <w:tab/>
      </w:r>
      <w:r w:rsidRPr="005442D7">
        <w:rPr>
          <w:sz w:val="24"/>
          <w:szCs w:val="24"/>
        </w:rPr>
        <w:tab/>
      </w:r>
      <w:r w:rsidRPr="005442D7">
        <w:rPr>
          <w:sz w:val="24"/>
          <w:szCs w:val="24"/>
        </w:rPr>
        <w:tab/>
      </w:r>
      <w:r w:rsidRPr="005442D7">
        <w:rPr>
          <w:sz w:val="24"/>
          <w:szCs w:val="24"/>
        </w:rPr>
        <w:tab/>
        <w:t xml:space="preserve"> Odbor životního prostředí</w:t>
      </w:r>
    </w:p>
    <w:p w14:paraId="15DDD69F" w14:textId="77777777" w:rsidR="005442D7" w:rsidRPr="005442D7" w:rsidRDefault="005442D7" w:rsidP="005442D7">
      <w:pPr>
        <w:rPr>
          <w:b/>
          <w:sz w:val="24"/>
        </w:rPr>
      </w:pPr>
      <w:r w:rsidRPr="005442D7">
        <w:rPr>
          <w:sz w:val="24"/>
          <w:szCs w:val="24"/>
        </w:rPr>
        <w:tab/>
      </w:r>
      <w:r w:rsidRPr="005442D7">
        <w:rPr>
          <w:sz w:val="24"/>
          <w:szCs w:val="24"/>
        </w:rPr>
        <w:tab/>
      </w:r>
      <w:r w:rsidRPr="005442D7">
        <w:rPr>
          <w:sz w:val="24"/>
          <w:szCs w:val="24"/>
        </w:rPr>
        <w:tab/>
      </w:r>
      <w:r w:rsidRPr="005442D7">
        <w:rPr>
          <w:sz w:val="24"/>
          <w:szCs w:val="24"/>
        </w:rPr>
        <w:tab/>
      </w:r>
      <w:r w:rsidRPr="005442D7">
        <w:rPr>
          <w:sz w:val="24"/>
          <w:szCs w:val="24"/>
        </w:rPr>
        <w:tab/>
        <w:t xml:space="preserve"> Žižkova 227/1, 591 31 Žďár nad Sázavou </w:t>
      </w:r>
    </w:p>
    <w:p w14:paraId="7A7F4EE6" w14:textId="77777777" w:rsidR="005442D7" w:rsidRPr="005442D7" w:rsidRDefault="005442D7" w:rsidP="005442D7">
      <w:r w:rsidRPr="005442D7">
        <w:rPr>
          <w:b/>
          <w:sz w:val="24"/>
        </w:rPr>
        <w:t xml:space="preserve">Projednání havarijního plánu </w:t>
      </w:r>
    </w:p>
    <w:p w14:paraId="0102D627" w14:textId="77777777" w:rsidR="005442D7" w:rsidRPr="005442D7" w:rsidRDefault="005442D7" w:rsidP="005442D7">
      <w:pPr>
        <w:spacing w:before="120"/>
        <w:rPr>
          <w:sz w:val="24"/>
        </w:rPr>
      </w:pPr>
      <w:r w:rsidRPr="005442D7">
        <w:rPr>
          <w:sz w:val="24"/>
        </w:rPr>
        <w:t>…………………………………………………………………………………………………</w:t>
      </w:r>
    </w:p>
    <w:p w14:paraId="64DE4EBD" w14:textId="77777777" w:rsidR="005442D7" w:rsidRPr="005442D7" w:rsidRDefault="005442D7" w:rsidP="005442D7">
      <w:pPr>
        <w:spacing w:before="120"/>
        <w:rPr>
          <w:sz w:val="24"/>
        </w:rPr>
      </w:pPr>
      <w:r w:rsidRPr="005442D7">
        <w:rPr>
          <w:sz w:val="24"/>
        </w:rPr>
        <w:t>…………………………………………………………………………………………………</w:t>
      </w:r>
    </w:p>
    <w:p w14:paraId="3F7F87D2" w14:textId="77777777" w:rsidR="005442D7" w:rsidRPr="005442D7" w:rsidRDefault="005442D7" w:rsidP="005442D7">
      <w:pPr>
        <w:spacing w:before="120"/>
        <w:rPr>
          <w:sz w:val="24"/>
        </w:rPr>
      </w:pPr>
      <w:r w:rsidRPr="005442D7">
        <w:rPr>
          <w:sz w:val="24"/>
        </w:rPr>
        <w:t>…………………………………………………………………………………………………</w:t>
      </w:r>
    </w:p>
    <w:p w14:paraId="1A8A5C75" w14:textId="77777777" w:rsidR="005442D7" w:rsidRPr="005442D7" w:rsidRDefault="005442D7" w:rsidP="005442D7">
      <w:pPr>
        <w:spacing w:before="120"/>
        <w:rPr>
          <w:sz w:val="24"/>
          <w:u w:val="single"/>
        </w:rPr>
      </w:pPr>
      <w:r w:rsidRPr="005442D7">
        <w:rPr>
          <w:sz w:val="24"/>
        </w:rPr>
        <w:t>…………………………………………………………………………………………………</w:t>
      </w:r>
    </w:p>
    <w:p w14:paraId="4909ADD3" w14:textId="77777777" w:rsidR="005442D7" w:rsidRPr="005442D7" w:rsidRDefault="005442D7" w:rsidP="005442D7">
      <w:pPr>
        <w:jc w:val="both"/>
        <w:rPr>
          <w:sz w:val="24"/>
          <w:u w:val="single"/>
        </w:rPr>
      </w:pPr>
    </w:p>
    <w:p w14:paraId="135E4FC5" w14:textId="77777777" w:rsidR="005442D7" w:rsidRPr="005442D7" w:rsidRDefault="005442D7" w:rsidP="005442D7">
      <w:pPr>
        <w:spacing w:before="120"/>
        <w:jc w:val="both"/>
      </w:pPr>
      <w:r w:rsidRPr="005442D7">
        <w:rPr>
          <w:b/>
          <w:sz w:val="24"/>
        </w:rPr>
        <w:t>Schválení a platnost havarijního plánu</w:t>
      </w:r>
    </w:p>
    <w:p w14:paraId="2427036C" w14:textId="77777777" w:rsidR="005442D7" w:rsidRPr="005442D7" w:rsidRDefault="005442D7" w:rsidP="005442D7">
      <w:pPr>
        <w:spacing w:before="120"/>
        <w:rPr>
          <w:sz w:val="24"/>
        </w:rPr>
      </w:pPr>
      <w:r w:rsidRPr="005442D7">
        <w:rPr>
          <w:sz w:val="24"/>
        </w:rPr>
        <w:t>…………………………………………………………………………………………………</w:t>
      </w:r>
    </w:p>
    <w:p w14:paraId="07BB0B52" w14:textId="77777777" w:rsidR="005442D7" w:rsidRPr="005442D7" w:rsidRDefault="005442D7" w:rsidP="005442D7">
      <w:pPr>
        <w:spacing w:before="120"/>
        <w:rPr>
          <w:sz w:val="24"/>
        </w:rPr>
      </w:pPr>
      <w:r w:rsidRPr="005442D7">
        <w:rPr>
          <w:sz w:val="24"/>
        </w:rPr>
        <w:t>…………………………………………………………………………………………………</w:t>
      </w:r>
    </w:p>
    <w:p w14:paraId="2DAE0E66" w14:textId="77777777" w:rsidR="005442D7" w:rsidRPr="005442D7" w:rsidRDefault="005442D7" w:rsidP="005442D7">
      <w:pPr>
        <w:spacing w:before="120"/>
        <w:rPr>
          <w:sz w:val="24"/>
        </w:rPr>
      </w:pPr>
      <w:r w:rsidRPr="005442D7">
        <w:rPr>
          <w:sz w:val="24"/>
        </w:rPr>
        <w:t>…………………………………………………………………………………………………</w:t>
      </w:r>
    </w:p>
    <w:p w14:paraId="096B2F15" w14:textId="77777777" w:rsidR="005442D7" w:rsidRPr="005442D7" w:rsidRDefault="005442D7" w:rsidP="005442D7">
      <w:pPr>
        <w:spacing w:before="120"/>
        <w:rPr>
          <w:sz w:val="24"/>
        </w:rPr>
      </w:pPr>
      <w:r w:rsidRPr="005442D7">
        <w:rPr>
          <w:sz w:val="24"/>
        </w:rPr>
        <w:t>…………………………………………………………………………………………………</w:t>
      </w:r>
    </w:p>
    <w:p w14:paraId="6FF9EBCD" w14:textId="77777777" w:rsidR="005442D7" w:rsidRPr="005442D7" w:rsidRDefault="005442D7" w:rsidP="005442D7">
      <w:pPr>
        <w:spacing w:before="120"/>
        <w:jc w:val="both"/>
        <w:rPr>
          <w:sz w:val="24"/>
        </w:rPr>
      </w:pPr>
      <w:r w:rsidRPr="005442D7">
        <w:rPr>
          <w:b/>
          <w:sz w:val="24"/>
        </w:rPr>
        <w:t>Doplňky a změny (podrobnosti v příloze č.10)</w:t>
      </w:r>
    </w:p>
    <w:p w14:paraId="61D819FF" w14:textId="77777777" w:rsidR="005442D7" w:rsidRPr="005442D7" w:rsidRDefault="005442D7" w:rsidP="005442D7">
      <w:pPr>
        <w:spacing w:before="120"/>
        <w:jc w:val="both"/>
        <w:rPr>
          <w:b/>
          <w:sz w:val="24"/>
        </w:rPr>
      </w:pPr>
      <w:r w:rsidRPr="005442D7">
        <w:rPr>
          <w:sz w:val="24"/>
        </w:rPr>
        <w:t xml:space="preserve">Údaje uvedené ve schváleném havarijním plánu se aktualizují do jednoho měsíce po každé změně, která může ovlivnit účinnost a použitelnost havarijního plánu. Aktualizovaný havarijní plán se zašle vodoprávnímu úřadu. Do úvodního listu  se uvedou změny heslovitě (druh změny,  dat. změny, dat. zaslání aktualizovaného havarijního plánu vodoprávnímu úřadu), v příloze č.10 se uvedou podrobnosti. </w:t>
      </w:r>
    </w:p>
    <w:p w14:paraId="3A6A35A9" w14:textId="77777777" w:rsidR="005442D7" w:rsidRPr="005442D7" w:rsidRDefault="005442D7" w:rsidP="005442D7">
      <w:pPr>
        <w:spacing w:before="120"/>
        <w:rPr>
          <w:sz w:val="24"/>
        </w:rPr>
      </w:pPr>
      <w:r w:rsidRPr="005442D7">
        <w:rPr>
          <w:sz w:val="24"/>
        </w:rPr>
        <w:t>…………………………………………………………………………………………………</w:t>
      </w:r>
    </w:p>
    <w:p w14:paraId="17996F10" w14:textId="77777777" w:rsidR="005442D7" w:rsidRPr="005442D7" w:rsidRDefault="005442D7" w:rsidP="005442D7">
      <w:pPr>
        <w:spacing w:before="120"/>
        <w:rPr>
          <w:sz w:val="24"/>
        </w:rPr>
      </w:pPr>
      <w:r w:rsidRPr="005442D7">
        <w:rPr>
          <w:sz w:val="24"/>
        </w:rPr>
        <w:t>…………………………………………………………………………………………………</w:t>
      </w:r>
    </w:p>
    <w:p w14:paraId="7446640B" w14:textId="77777777" w:rsidR="005442D7" w:rsidRPr="005442D7" w:rsidRDefault="005442D7" w:rsidP="005442D7">
      <w:pPr>
        <w:spacing w:before="120"/>
        <w:rPr>
          <w:sz w:val="24"/>
        </w:rPr>
      </w:pPr>
      <w:r w:rsidRPr="005442D7">
        <w:rPr>
          <w:sz w:val="24"/>
        </w:rPr>
        <w:t>…………………………………………………………………………………………………</w:t>
      </w:r>
    </w:p>
    <w:p w14:paraId="4B78F2C8" w14:textId="77777777" w:rsidR="005442D7" w:rsidRPr="005442D7" w:rsidRDefault="005442D7" w:rsidP="005442D7">
      <w:pPr>
        <w:spacing w:before="120"/>
        <w:rPr>
          <w:sz w:val="24"/>
        </w:rPr>
      </w:pPr>
      <w:r w:rsidRPr="005442D7">
        <w:rPr>
          <w:sz w:val="24"/>
        </w:rPr>
        <w:t>…………………………………………………………………………………………………</w:t>
      </w:r>
    </w:p>
    <w:p w14:paraId="7A06B500" w14:textId="77777777" w:rsidR="005442D7" w:rsidRPr="005442D7" w:rsidRDefault="005442D7" w:rsidP="005442D7">
      <w:pPr>
        <w:spacing w:before="120"/>
        <w:rPr>
          <w:sz w:val="24"/>
        </w:rPr>
      </w:pPr>
    </w:p>
    <w:p w14:paraId="6E5AB2BD" w14:textId="77777777" w:rsidR="005442D7" w:rsidRPr="005442D7" w:rsidRDefault="005442D7" w:rsidP="005442D7">
      <w:pPr>
        <w:keepNext/>
        <w:numPr>
          <w:ilvl w:val="1"/>
          <w:numId w:val="2"/>
        </w:numPr>
        <w:jc w:val="both"/>
        <w:outlineLvl w:val="1"/>
        <w:rPr>
          <w:b/>
          <w:sz w:val="24"/>
        </w:rPr>
      </w:pPr>
      <w:r w:rsidRPr="005442D7">
        <w:rPr>
          <w:b/>
          <w:sz w:val="28"/>
        </w:rPr>
        <w:t>2. Právní předpisy a technické normy</w:t>
      </w:r>
    </w:p>
    <w:p w14:paraId="2887F2AD" w14:textId="77777777" w:rsidR="005442D7" w:rsidRPr="005442D7" w:rsidRDefault="005442D7" w:rsidP="005442D7"/>
    <w:p w14:paraId="02758DA0" w14:textId="77777777" w:rsidR="005442D7" w:rsidRPr="005442D7" w:rsidRDefault="005442D7" w:rsidP="005442D7">
      <w:pPr>
        <w:spacing w:before="120"/>
        <w:jc w:val="both"/>
        <w:rPr>
          <w:b/>
          <w:sz w:val="24"/>
          <w:szCs w:val="24"/>
        </w:rPr>
      </w:pPr>
      <w:r w:rsidRPr="005442D7">
        <w:rPr>
          <w:sz w:val="24"/>
          <w:szCs w:val="24"/>
        </w:rPr>
        <w:t>Zákon č. 254/2001 Sb., o vodách a o změně některých zákonů (vodní zákon), ve znění pozdějších předpisů (dále jen „vodní zákon“)</w:t>
      </w:r>
    </w:p>
    <w:p w14:paraId="72C6DE22" w14:textId="77777777" w:rsidR="005442D7" w:rsidRPr="005442D7" w:rsidRDefault="005442D7" w:rsidP="005442D7">
      <w:pPr>
        <w:jc w:val="both"/>
        <w:rPr>
          <w:sz w:val="24"/>
          <w:szCs w:val="24"/>
        </w:rPr>
      </w:pPr>
      <w:r w:rsidRPr="005442D7">
        <w:rPr>
          <w:sz w:val="24"/>
          <w:szCs w:val="24"/>
        </w:rPr>
        <w:t>Zákon č. 274/2001 Sb., o vodovodech a kanalizacích pro veřejnou potřebu a o změně některých zákonů (zákon o vodovodech a kanalizacích) ve znění pozdějších předpisů</w:t>
      </w:r>
    </w:p>
    <w:p w14:paraId="5244A23C" w14:textId="77777777" w:rsidR="005442D7" w:rsidRPr="005442D7" w:rsidRDefault="005442D7" w:rsidP="005442D7">
      <w:pPr>
        <w:jc w:val="both"/>
        <w:rPr>
          <w:sz w:val="24"/>
          <w:szCs w:val="24"/>
        </w:rPr>
      </w:pPr>
      <w:r w:rsidRPr="005442D7">
        <w:rPr>
          <w:sz w:val="24"/>
          <w:szCs w:val="24"/>
        </w:rPr>
        <w:t>Zákon č. 17/1992 Sb., o životním prostředí, ve znění pozdějších předpisů</w:t>
      </w:r>
    </w:p>
    <w:p w14:paraId="2E10A726" w14:textId="77777777" w:rsidR="005442D7" w:rsidRPr="005442D7" w:rsidRDefault="005442D7" w:rsidP="005442D7">
      <w:pPr>
        <w:jc w:val="both"/>
        <w:rPr>
          <w:sz w:val="24"/>
          <w:szCs w:val="24"/>
        </w:rPr>
      </w:pPr>
      <w:r w:rsidRPr="005442D7">
        <w:rPr>
          <w:sz w:val="24"/>
          <w:szCs w:val="24"/>
        </w:rPr>
        <w:t>Zákon č. 114/1992 Sb., o ochraně přírody a krajiny, ve znění pozdějších předpisů</w:t>
      </w:r>
    </w:p>
    <w:p w14:paraId="4FE91DFE" w14:textId="77777777" w:rsidR="005442D7" w:rsidRPr="005442D7" w:rsidRDefault="005442D7" w:rsidP="005442D7">
      <w:pPr>
        <w:jc w:val="both"/>
        <w:rPr>
          <w:sz w:val="24"/>
          <w:szCs w:val="24"/>
        </w:rPr>
      </w:pPr>
      <w:r w:rsidRPr="005442D7">
        <w:rPr>
          <w:sz w:val="24"/>
          <w:szCs w:val="24"/>
        </w:rPr>
        <w:t>Zákon č. 185/2001 Sb., o odpadech a o změně některých dalších zákonů, ve znění pozdějších předpisů</w:t>
      </w:r>
    </w:p>
    <w:p w14:paraId="3D307429" w14:textId="77777777" w:rsidR="005442D7" w:rsidRPr="005442D7" w:rsidRDefault="005442D7" w:rsidP="005442D7">
      <w:pPr>
        <w:jc w:val="both"/>
        <w:rPr>
          <w:color w:val="000000"/>
          <w:sz w:val="24"/>
          <w:szCs w:val="24"/>
        </w:rPr>
      </w:pPr>
      <w:r w:rsidRPr="005442D7">
        <w:rPr>
          <w:sz w:val="24"/>
          <w:szCs w:val="24"/>
        </w:rPr>
        <w:lastRenderedPageBreak/>
        <w:t>Zákon č.76/2002 Sb., o integrované prevenci a omezování znečištění, o integrovaném registru znečišťování a o změně některých zákonů (zákon o integrované prevenci), ve znění pozdějších předpisů</w:t>
      </w:r>
    </w:p>
    <w:p w14:paraId="06E52F66" w14:textId="77777777" w:rsidR="005442D7" w:rsidRPr="005442D7" w:rsidRDefault="005442D7" w:rsidP="005442D7">
      <w:pPr>
        <w:jc w:val="both"/>
        <w:rPr>
          <w:sz w:val="24"/>
          <w:szCs w:val="24"/>
        </w:rPr>
      </w:pPr>
      <w:r w:rsidRPr="005442D7">
        <w:rPr>
          <w:color w:val="000000"/>
          <w:sz w:val="24"/>
          <w:szCs w:val="24"/>
        </w:rPr>
        <w:t>Zákon č. 350/2011 Sb., o chemických látkách a chemických směsích a o změně některých zákonů, ve znění pozdějších předpisů (chemický zákon)</w:t>
      </w:r>
    </w:p>
    <w:p w14:paraId="2158221D" w14:textId="77777777" w:rsidR="005442D7" w:rsidRPr="005442D7" w:rsidRDefault="005442D7" w:rsidP="005442D7">
      <w:pPr>
        <w:jc w:val="both"/>
        <w:rPr>
          <w:sz w:val="24"/>
          <w:szCs w:val="24"/>
        </w:rPr>
      </w:pPr>
      <w:r w:rsidRPr="005442D7">
        <w:rPr>
          <w:sz w:val="24"/>
          <w:szCs w:val="24"/>
        </w:rPr>
        <w:t>Zákon č. 59/2006 Sb., o prevenci závažných havárií způsobených vybranými nebezpečnými chemickými látkami nebo chemickými přípravky a o změně zákona č. 258/2000 Sb., o ochraně veřejného zdraví a o změně některých souvisejících zákonů, ve znění pozdějších předpisů, a zákona č. 320/2002 Sb., o změně a zrušení některých zákonů v souvislosti s ukončením činnosti okresních úřadů, ve znění pozdějších předpisů (zákon o prevenci závažných havárií)</w:t>
      </w:r>
    </w:p>
    <w:p w14:paraId="4D218601" w14:textId="77777777" w:rsidR="005442D7" w:rsidRPr="005442D7" w:rsidRDefault="005442D7" w:rsidP="005442D7">
      <w:pPr>
        <w:jc w:val="both"/>
        <w:rPr>
          <w:sz w:val="24"/>
          <w:szCs w:val="24"/>
        </w:rPr>
      </w:pPr>
      <w:r w:rsidRPr="005442D7">
        <w:rPr>
          <w:sz w:val="24"/>
          <w:szCs w:val="24"/>
        </w:rPr>
        <w:t>Zákon č. 238/2000 Sb., o Hasičském záchranném sboru České republiky a o změně některých zákonů, ve znění pozdějších předpisů</w:t>
      </w:r>
    </w:p>
    <w:p w14:paraId="1A1EBB8B" w14:textId="77777777" w:rsidR="005442D7" w:rsidRPr="005442D7" w:rsidRDefault="005442D7" w:rsidP="005442D7">
      <w:pPr>
        <w:jc w:val="both"/>
        <w:rPr>
          <w:sz w:val="24"/>
          <w:szCs w:val="24"/>
        </w:rPr>
      </w:pPr>
      <w:r w:rsidRPr="005442D7">
        <w:rPr>
          <w:sz w:val="24"/>
          <w:szCs w:val="24"/>
        </w:rPr>
        <w:t>Zákon č. 239/2000 Sb., o integrovaném záchranném systému a o změně některých zákonů, ve znění pozdějších předpisů</w:t>
      </w:r>
    </w:p>
    <w:p w14:paraId="280D7B8B" w14:textId="77777777" w:rsidR="005442D7" w:rsidRPr="005442D7" w:rsidRDefault="005442D7" w:rsidP="005442D7">
      <w:pPr>
        <w:jc w:val="both"/>
        <w:rPr>
          <w:sz w:val="24"/>
          <w:szCs w:val="24"/>
        </w:rPr>
      </w:pPr>
      <w:r w:rsidRPr="005442D7">
        <w:rPr>
          <w:sz w:val="24"/>
          <w:szCs w:val="24"/>
        </w:rPr>
        <w:t>Zákon č. 311/2006 Sb., o pohonných hmotách a čerpacích stanicích pohonných hmot a o změně některých souvisejících zákonů (zákon o pohonných hmotách).</w:t>
      </w:r>
    </w:p>
    <w:p w14:paraId="2849583E" w14:textId="77777777" w:rsidR="005442D7" w:rsidRPr="005442D7" w:rsidRDefault="005442D7" w:rsidP="005442D7">
      <w:pPr>
        <w:jc w:val="both"/>
        <w:rPr>
          <w:b/>
          <w:sz w:val="24"/>
          <w:szCs w:val="24"/>
        </w:rPr>
      </w:pPr>
      <w:r w:rsidRPr="005442D7">
        <w:rPr>
          <w:sz w:val="24"/>
          <w:szCs w:val="24"/>
        </w:rPr>
        <w:t>Nařízení vlády č. 61/2003 Sb., o ukazatelích a hodnotách přípustného znečištění povrchových vod a odpadních vod, náležitostech povolení k vypouštění odpadních vod do vod povrchových a do kanalizací a o citlivých oblastech</w:t>
      </w:r>
    </w:p>
    <w:p w14:paraId="20CB06B6" w14:textId="77777777" w:rsidR="005442D7" w:rsidRPr="005442D7" w:rsidRDefault="005442D7" w:rsidP="005442D7">
      <w:pPr>
        <w:jc w:val="both"/>
        <w:rPr>
          <w:sz w:val="24"/>
          <w:szCs w:val="24"/>
        </w:rPr>
      </w:pPr>
      <w:r w:rsidRPr="005442D7">
        <w:rPr>
          <w:sz w:val="24"/>
          <w:szCs w:val="24"/>
        </w:rPr>
        <w:t>Nařízení vlády č. 254/2006.Sb., o kontrole nebezpečných látek</w:t>
      </w:r>
    </w:p>
    <w:p w14:paraId="27CD32D5" w14:textId="77777777" w:rsidR="005442D7" w:rsidRPr="005442D7" w:rsidRDefault="005442D7" w:rsidP="005442D7">
      <w:pPr>
        <w:jc w:val="both"/>
        <w:rPr>
          <w:sz w:val="24"/>
          <w:szCs w:val="24"/>
        </w:rPr>
      </w:pPr>
      <w:r w:rsidRPr="005442D7">
        <w:rPr>
          <w:sz w:val="24"/>
          <w:szCs w:val="24"/>
        </w:rPr>
        <w:t>Vyhláška Ministerstva životního prostředí č. 450/2005 Sb., o náležitostech nakládání se závadnými látkami a náležitostech havarijního plánu, způsobu a rozsahu hlášení havárií, jejich zneškodňování a odstraňování jejich škodlivých následků</w:t>
      </w:r>
    </w:p>
    <w:p w14:paraId="0623F07F" w14:textId="77777777" w:rsidR="005442D7" w:rsidRPr="005442D7" w:rsidRDefault="005442D7" w:rsidP="005442D7">
      <w:pPr>
        <w:spacing w:before="120"/>
        <w:jc w:val="both"/>
        <w:rPr>
          <w:b/>
          <w:sz w:val="24"/>
          <w:szCs w:val="24"/>
        </w:rPr>
      </w:pPr>
      <w:r w:rsidRPr="005442D7">
        <w:rPr>
          <w:sz w:val="24"/>
          <w:szCs w:val="24"/>
        </w:rPr>
        <w:t>Vyhláška Ministerstva zemědělství č. 428/2001 Sb., kterou se provádí zákon č. 274/2001 Sb., o vodovodech a kanalizacích pro veřejnou potřebu a o změně některých zákonů zákon o vodovodech a kanalizacích), ve znění pozdějších předpisů</w:t>
      </w:r>
    </w:p>
    <w:p w14:paraId="2BCDE6D2" w14:textId="77777777" w:rsidR="005442D7" w:rsidRPr="005442D7" w:rsidRDefault="005442D7" w:rsidP="005442D7">
      <w:pPr>
        <w:jc w:val="both"/>
        <w:rPr>
          <w:sz w:val="24"/>
          <w:szCs w:val="24"/>
        </w:rPr>
      </w:pPr>
      <w:r w:rsidRPr="005442D7">
        <w:rPr>
          <w:sz w:val="24"/>
          <w:szCs w:val="24"/>
        </w:rPr>
        <w:t>Vyhláška Ministerstva životního prostředí a Ministerstva zdravotnictví č. 376/2001 Sb., o hodnocení nebezpečných vlastností odpadů, ve znění pozdějších předpisů</w:t>
      </w:r>
    </w:p>
    <w:p w14:paraId="151CBFFD" w14:textId="77777777" w:rsidR="005442D7" w:rsidRPr="005442D7" w:rsidRDefault="005442D7" w:rsidP="005442D7">
      <w:pPr>
        <w:jc w:val="both"/>
        <w:rPr>
          <w:sz w:val="24"/>
          <w:szCs w:val="24"/>
        </w:rPr>
      </w:pPr>
      <w:r w:rsidRPr="005442D7">
        <w:rPr>
          <w:sz w:val="24"/>
          <w:szCs w:val="24"/>
        </w:rPr>
        <w:t>Vyhláška Ministerstva životního prostředí č. 383/2001 Sb., o  podrobnostech nakládání s odpady, ve znění pozdějších předpisů</w:t>
      </w:r>
    </w:p>
    <w:p w14:paraId="0AFDFB25" w14:textId="77777777" w:rsidR="005442D7" w:rsidRPr="005442D7" w:rsidRDefault="005442D7" w:rsidP="005442D7">
      <w:pPr>
        <w:jc w:val="both"/>
        <w:rPr>
          <w:sz w:val="24"/>
          <w:szCs w:val="24"/>
        </w:rPr>
      </w:pPr>
      <w:r w:rsidRPr="005442D7">
        <w:rPr>
          <w:sz w:val="24"/>
          <w:szCs w:val="24"/>
        </w:rPr>
        <w:t>Vyhláška Ministerstva vnitra č. 103/2006 Sb., o stanovení zásad pro vymezení zóny havarijního plánování a o rozsahu a způsobu vypracování vnějšího havarijního plánu</w:t>
      </w:r>
    </w:p>
    <w:p w14:paraId="4C9870B0" w14:textId="77777777" w:rsidR="005442D7" w:rsidRPr="005442D7" w:rsidRDefault="005442D7" w:rsidP="005442D7">
      <w:pPr>
        <w:jc w:val="both"/>
        <w:rPr>
          <w:sz w:val="24"/>
          <w:szCs w:val="24"/>
        </w:rPr>
      </w:pPr>
      <w:r w:rsidRPr="005442D7">
        <w:rPr>
          <w:sz w:val="24"/>
          <w:szCs w:val="24"/>
        </w:rPr>
        <w:t>Vyhláška Ministerstva životního prostředí č. 255/2006 Sb., o rozsahu a způsobu zpracování hlášení o závažné havárii a konečné zprávy o vzniku a dopadech závažné havárie</w:t>
      </w:r>
    </w:p>
    <w:p w14:paraId="0F27FD43" w14:textId="77777777" w:rsidR="005442D7" w:rsidRPr="005442D7" w:rsidRDefault="005442D7" w:rsidP="005442D7">
      <w:pPr>
        <w:jc w:val="both"/>
        <w:rPr>
          <w:sz w:val="24"/>
          <w:szCs w:val="24"/>
        </w:rPr>
      </w:pPr>
      <w:r w:rsidRPr="005442D7">
        <w:rPr>
          <w:sz w:val="24"/>
          <w:szCs w:val="24"/>
        </w:rPr>
        <w:t>Vyhláška Ministerstva životního prostředí č. 256/2006 Sb., o podrobnostech systému prevence závažných havárií</w:t>
      </w:r>
    </w:p>
    <w:p w14:paraId="0C2BA758" w14:textId="77777777" w:rsidR="005442D7" w:rsidRPr="005442D7" w:rsidRDefault="005442D7" w:rsidP="005442D7">
      <w:pPr>
        <w:widowControl w:val="0"/>
        <w:jc w:val="both"/>
        <w:rPr>
          <w:sz w:val="24"/>
          <w:szCs w:val="24"/>
        </w:rPr>
      </w:pPr>
      <w:r w:rsidRPr="005442D7">
        <w:rPr>
          <w:sz w:val="24"/>
          <w:szCs w:val="24"/>
        </w:rPr>
        <w:t>ČSN 75 3415 Objekty pro manipulaci s ropnými látkami a jejich skladování.</w:t>
      </w:r>
    </w:p>
    <w:p w14:paraId="01BF90B2" w14:textId="77777777" w:rsidR="005442D7" w:rsidRPr="005442D7" w:rsidRDefault="005442D7" w:rsidP="005442D7">
      <w:pPr>
        <w:widowControl w:val="0"/>
        <w:jc w:val="both"/>
        <w:rPr>
          <w:sz w:val="24"/>
          <w:szCs w:val="24"/>
        </w:rPr>
      </w:pPr>
    </w:p>
    <w:p w14:paraId="2D1EB935" w14:textId="77777777" w:rsidR="005442D7" w:rsidRPr="005442D7" w:rsidRDefault="005442D7" w:rsidP="005442D7">
      <w:pPr>
        <w:spacing w:before="120" w:after="120"/>
        <w:jc w:val="both"/>
        <w:rPr>
          <w:b/>
          <w:sz w:val="28"/>
        </w:rPr>
      </w:pPr>
      <w:r w:rsidRPr="005442D7">
        <w:rPr>
          <w:b/>
          <w:sz w:val="28"/>
        </w:rPr>
        <w:t>3. Definice havárie</w:t>
      </w:r>
    </w:p>
    <w:p w14:paraId="291B90EA" w14:textId="77777777" w:rsidR="005442D7" w:rsidRPr="005442D7" w:rsidRDefault="005442D7" w:rsidP="005442D7">
      <w:pPr>
        <w:jc w:val="both"/>
        <w:rPr>
          <w:i/>
          <w:color w:val="000000"/>
          <w:sz w:val="24"/>
        </w:rPr>
      </w:pPr>
      <w:r w:rsidRPr="005442D7">
        <w:rPr>
          <w:color w:val="000000"/>
          <w:sz w:val="24"/>
        </w:rPr>
        <w:t>(§ 40 zákona č.254/2001 Sb. o vodách) ve smyslu novely vodního zákona č.150/2010 Sb.</w:t>
      </w:r>
    </w:p>
    <w:p w14:paraId="21932D23" w14:textId="77777777" w:rsidR="005442D7" w:rsidRPr="005442D7" w:rsidRDefault="005442D7" w:rsidP="005442D7">
      <w:pPr>
        <w:jc w:val="both"/>
        <w:rPr>
          <w:i/>
          <w:color w:val="000000"/>
          <w:sz w:val="24"/>
        </w:rPr>
      </w:pPr>
      <w:r w:rsidRPr="005442D7">
        <w:rPr>
          <w:i/>
          <w:color w:val="000000"/>
          <w:sz w:val="24"/>
        </w:rPr>
        <w:t>(1) Havárií je mimořádné závažné zhoršení nebo mimořádné závažné  ohrožení jakosti povrchových nebo podzemních vod.</w:t>
      </w:r>
    </w:p>
    <w:p w14:paraId="2637602C" w14:textId="77777777" w:rsidR="005442D7" w:rsidRPr="005442D7" w:rsidRDefault="005442D7" w:rsidP="005442D7">
      <w:pPr>
        <w:jc w:val="both"/>
        <w:rPr>
          <w:i/>
          <w:color w:val="000000"/>
          <w:sz w:val="24"/>
        </w:rPr>
      </w:pPr>
      <w:r w:rsidRPr="005442D7">
        <w:rPr>
          <w:i/>
          <w:color w:val="000000"/>
          <w:sz w:val="24"/>
        </w:rPr>
        <w:t>(2) Za havárii se vždy považují případy závažného zhoršení nebo  mimořádného ohrožení jakosti povrchových nebo podzemních vod  ropnými látkami, zvlášť nebezpečnými látkami, popřípadě  radioaktivními zářiči a radioaktivními odpady, nebo dojde-li  ke zhoršení nebo ohrožení jakosti povrchových nebo podzemních  vod v chráněných oblastech přirozené akumulace vod nebo v  ochranných pásmech vodních zdrojů.</w:t>
      </w:r>
    </w:p>
    <w:p w14:paraId="35714443" w14:textId="77777777" w:rsidR="005442D7" w:rsidRPr="005442D7" w:rsidRDefault="005442D7" w:rsidP="005442D7">
      <w:pPr>
        <w:jc w:val="both"/>
      </w:pPr>
      <w:r w:rsidRPr="005442D7">
        <w:rPr>
          <w:i/>
          <w:color w:val="000000"/>
          <w:sz w:val="24"/>
        </w:rPr>
        <w:lastRenderedPageBreak/>
        <w:t xml:space="preserve">(3) Dále se za havárii považují případy technických poruch a  závad zařízení k zachycování, skladování, dopravě a odkládání látek výše  uvedených v odstavci 2, pokud takovému vniknutí předcházejí. </w:t>
      </w:r>
    </w:p>
    <w:p w14:paraId="555494BB" w14:textId="77777777" w:rsidR="005442D7" w:rsidRPr="005442D7" w:rsidRDefault="005442D7" w:rsidP="005442D7">
      <w:pPr>
        <w:spacing w:before="120"/>
        <w:jc w:val="both"/>
        <w:rPr>
          <w:sz w:val="24"/>
        </w:rPr>
      </w:pPr>
      <w:r w:rsidRPr="005442D7">
        <w:rPr>
          <w:sz w:val="24"/>
        </w:rPr>
        <w:t>Příčinou havárie ve smyslu výše uvedeném je většinou nekontrolovatelný únik závadných látek z prostor, které jsou určeny k nakládání s nimi a přiměřeně zabezpečeny do prostor nezabezpečených. Následně obvykle dojde k ohrožení nebo i zasažení povrchových nebo podzemních vod závadnými látkami.</w:t>
      </w:r>
    </w:p>
    <w:p w14:paraId="28DAB455" w14:textId="77777777" w:rsidR="005442D7" w:rsidRPr="005442D7" w:rsidRDefault="005442D7" w:rsidP="005442D7">
      <w:pPr>
        <w:spacing w:before="120"/>
        <w:jc w:val="both"/>
        <w:rPr>
          <w:sz w:val="24"/>
        </w:rPr>
      </w:pPr>
    </w:p>
    <w:p w14:paraId="6944F805" w14:textId="77777777" w:rsidR="005442D7" w:rsidRPr="005442D7" w:rsidRDefault="005442D7" w:rsidP="005442D7">
      <w:pPr>
        <w:spacing w:before="120" w:after="120"/>
        <w:ind w:left="284" w:hanging="284"/>
        <w:jc w:val="both"/>
        <w:rPr>
          <w:sz w:val="24"/>
          <w:szCs w:val="24"/>
        </w:rPr>
      </w:pPr>
      <w:r w:rsidRPr="005442D7">
        <w:rPr>
          <w:b/>
          <w:sz w:val="28"/>
        </w:rPr>
        <w:t>4. Základní údaje o stavbě, charakteristika území, podmínky stavby</w:t>
      </w:r>
    </w:p>
    <w:p w14:paraId="15EBBB2D" w14:textId="77777777" w:rsidR="005442D7" w:rsidRPr="005442D7" w:rsidRDefault="005442D7" w:rsidP="005442D7">
      <w:pPr>
        <w:widowControl w:val="0"/>
        <w:jc w:val="both"/>
        <w:rPr>
          <w:sz w:val="24"/>
          <w:szCs w:val="24"/>
        </w:rPr>
      </w:pPr>
    </w:p>
    <w:p w14:paraId="0F785B48" w14:textId="77777777" w:rsidR="005442D7" w:rsidRPr="005442D7" w:rsidRDefault="005442D7" w:rsidP="005442D7">
      <w:pPr>
        <w:widowControl w:val="0"/>
        <w:tabs>
          <w:tab w:val="left" w:pos="0"/>
        </w:tabs>
        <w:spacing w:line="312" w:lineRule="atLeast"/>
        <w:jc w:val="both"/>
        <w:rPr>
          <w:color w:val="000000"/>
          <w:sz w:val="24"/>
          <w:szCs w:val="24"/>
        </w:rPr>
      </w:pPr>
      <w:r w:rsidRPr="005442D7">
        <w:rPr>
          <w:color w:val="000000"/>
          <w:sz w:val="24"/>
          <w:szCs w:val="24"/>
        </w:rPr>
        <w:t xml:space="preserve">Vodní dílo Strž na Stržském potoce v ř.km 5,150 bylo vybudováno v letech 1952 – 1954 jako rekonstrukce původního rybníka. Nové vzdouvací zařízení bylo vybudováno v místě staré rybniční hráze a bylo dokončeno kolaudací dne 25.10.1957. Účelem nádrže je akumulace vody za účelem zásobování, zajištění minimálního průtoku pod hrází. Dále slouží nádrž k částečnému zmírňování povodňových průtoků, rybolovu a k rekreaci. Hráz je zemní, s těsnícím jádrem, výšky koruny nad údolím 5,10 – 5,50 m, šířky hráze v koruně 4 m a délky v koruně 240 m. </w:t>
      </w:r>
      <w:r w:rsidRPr="005442D7">
        <w:rPr>
          <w:bCs/>
          <w:iCs/>
          <w:color w:val="000000"/>
          <w:sz w:val="24"/>
          <w:szCs w:val="24"/>
        </w:rPr>
        <w:t xml:space="preserve">Vzdušní líc hráze je v délce cca 140 m od levobřežního zavázání hráze tvořen přitěžovací lavicí s korunou na kótě 588,54 – 589,62 m.n.m. a šířkou v koruně od 1,70 m do 4,37 m. Koruna lavice se nachází cca 1,5 m pod korunou hráze a od jejího levobřežního zavázání se postupně zužuje. Terén koruny i svahu jejího vzdušního líce je neurovnaný, místy propadlý, s vyčnívajícími pařezy zbylými po pokácených stromech. Z tohoto důvodu se terén vzdušního líce špatně udržuje a bylo rozhodnuto o jeho úpravě. </w:t>
      </w:r>
      <w:r w:rsidRPr="005442D7">
        <w:rPr>
          <w:color w:val="000000"/>
          <w:sz w:val="24"/>
          <w:szCs w:val="24"/>
        </w:rPr>
        <w:t>Objem nádrže je 498,2 tis. m</w:t>
      </w:r>
      <w:r w:rsidRPr="005442D7">
        <w:rPr>
          <w:color w:val="000000"/>
          <w:sz w:val="24"/>
          <w:szCs w:val="24"/>
          <w:vertAlign w:val="superscript"/>
        </w:rPr>
        <w:t>3</w:t>
      </w:r>
      <w:r w:rsidRPr="005442D7">
        <w:rPr>
          <w:color w:val="000000"/>
          <w:sz w:val="24"/>
          <w:szCs w:val="24"/>
        </w:rPr>
        <w:t>, maximální zatápěná plocha je 24,15 ha.</w:t>
      </w:r>
    </w:p>
    <w:p w14:paraId="175299E6" w14:textId="77777777" w:rsidR="005442D7" w:rsidRPr="005442D7" w:rsidRDefault="005442D7" w:rsidP="005442D7">
      <w:pPr>
        <w:widowControl w:val="0"/>
        <w:tabs>
          <w:tab w:val="left" w:pos="0"/>
        </w:tabs>
        <w:spacing w:line="312" w:lineRule="atLeast"/>
        <w:jc w:val="both"/>
        <w:rPr>
          <w:color w:val="000000"/>
          <w:sz w:val="24"/>
          <w:szCs w:val="24"/>
        </w:rPr>
      </w:pPr>
      <w:r w:rsidRPr="005442D7">
        <w:rPr>
          <w:color w:val="000000"/>
          <w:sz w:val="24"/>
          <w:szCs w:val="24"/>
        </w:rPr>
        <w:t>Při pravém břehu je situován nehrazený přeliv polokruhového tvaru z lomového kamene, který je zavázán do dvou masivních betonových pilířů. V příčném řezu je přeliv lichoběžníkového tvaru s šířkou v patě 2,40 m a v horní části 0,80 m s přelivnou hranou na kótě 588,60 m.n.m. Atypické výpustné zařízeni je umístěno v levém pilíři přelivu. Nátok do potrubí spodních výpustí je umístěn v ponořeném objektu cca 20 m od břehu a lze jej zahradit pouze provizorním hrazením osazovaným potápěči. Uzávěry spodních výpustí jsou umístěny ve dvou šachtách, návodní a povodní. Návodní šachta, ve které jsou osazeny dvě ručně ovládané kruhové tabule (revizní uzávěry) ovládané společným řetězovým mechanismem, je trvale zaplavena, tabule jsou zarezlé, nelze s nimi manipulovat. V současném režimu je uzávěr nefunkční. Povodní šachta s výpustným potrubím a s dvěma ručně ovládanými regulačními šoupaty DN 400 je suchá a běžně přístupná. Šoupata jsou obtížně manipulovatelná, netěsní ucpávky, spojovací materiál a příruby potrubí jsou zkorodované. Osa obou spodních výpustí je na kótě 585,01 m.n.m. V prostoru za přelivem mezi dvěma pilíři je vybudován vývar se dnem na kótě 583,21 m.n.m. opevněný dlažbou z lomového kamene. Délka vývaru je 11,18 m a je zakončen betonovým prahem ve sklonu 1:1 proti vodě a 1:2 po vodě. Práh je vysoký 0,70 m a 1,0 m široký.</w:t>
      </w:r>
    </w:p>
    <w:p w14:paraId="56E6BDA2" w14:textId="77777777" w:rsidR="005442D7" w:rsidRPr="005442D7" w:rsidRDefault="005442D7" w:rsidP="005442D7">
      <w:pPr>
        <w:widowControl w:val="0"/>
        <w:tabs>
          <w:tab w:val="left" w:pos="0"/>
        </w:tabs>
        <w:spacing w:line="312" w:lineRule="atLeast"/>
        <w:jc w:val="both"/>
        <w:rPr>
          <w:color w:val="000000"/>
          <w:sz w:val="24"/>
          <w:szCs w:val="24"/>
        </w:rPr>
      </w:pPr>
      <w:r w:rsidRPr="005442D7">
        <w:rPr>
          <w:color w:val="000000"/>
          <w:sz w:val="24"/>
          <w:szCs w:val="24"/>
        </w:rPr>
        <w:t xml:space="preserve">Koryto je od svislých betonových zdí u vývaru postupně zužováno až k měrnému jízku a přechod břehů z obdélníkového do lichoběžníkového profilu je tvořen šikmými betomovými křídly. Ve vzdálenosti 6,40 m za prahem vývaru je vytvořen další betonový práh ve dně o šířce 1,30 m. Nad betonovým prahem za vývarem je na kótě 586,26 m.n.m. osazena 1,30 m široká ocelová lávka pro pěší, která je určená k  rekonstrukci. Na lávku na obou březích odpadního </w:t>
      </w:r>
      <w:r w:rsidRPr="005442D7">
        <w:rPr>
          <w:color w:val="000000"/>
          <w:sz w:val="24"/>
          <w:szCs w:val="24"/>
        </w:rPr>
        <w:lastRenderedPageBreak/>
        <w:t>koryta navazují poškozená betonová schodiště určená rovněž k rekonstrukci.</w:t>
      </w:r>
    </w:p>
    <w:p w14:paraId="6D05C8B7" w14:textId="77777777" w:rsidR="005442D7" w:rsidRPr="005442D7" w:rsidRDefault="005442D7" w:rsidP="005442D7">
      <w:pPr>
        <w:widowControl w:val="0"/>
        <w:tabs>
          <w:tab w:val="left" w:pos="0"/>
        </w:tabs>
        <w:spacing w:line="312" w:lineRule="atLeast"/>
        <w:jc w:val="both"/>
        <w:rPr>
          <w:rFonts w:ascii="Arial" w:hAnsi="Arial" w:cs="Arial"/>
        </w:rPr>
      </w:pPr>
    </w:p>
    <w:p w14:paraId="11F1FEA8" w14:textId="77777777" w:rsidR="005442D7" w:rsidRPr="005442D7" w:rsidRDefault="005442D7" w:rsidP="005442D7">
      <w:pPr>
        <w:tabs>
          <w:tab w:val="left" w:pos="0"/>
        </w:tabs>
        <w:spacing w:line="312" w:lineRule="atLeast"/>
        <w:jc w:val="both"/>
        <w:rPr>
          <w:rFonts w:ascii="Arial" w:hAnsi="Arial" w:cs="Arial"/>
          <w:i/>
          <w:iCs/>
        </w:rPr>
      </w:pPr>
      <w:r w:rsidRPr="005442D7">
        <w:rPr>
          <w:b/>
          <w:bCs/>
          <w:sz w:val="24"/>
          <w:szCs w:val="24"/>
          <w:u w:val="single"/>
        </w:rPr>
        <w:t>Popis stavebních prací</w:t>
      </w:r>
    </w:p>
    <w:p w14:paraId="0BC33559" w14:textId="77777777" w:rsidR="005442D7" w:rsidRPr="005442D7" w:rsidRDefault="005442D7" w:rsidP="005442D7">
      <w:pPr>
        <w:tabs>
          <w:tab w:val="left" w:pos="0"/>
        </w:tabs>
        <w:spacing w:line="312" w:lineRule="atLeast"/>
        <w:jc w:val="both"/>
        <w:rPr>
          <w:rFonts w:ascii="Arial" w:hAnsi="Arial" w:cs="Arial"/>
          <w:i/>
          <w:iCs/>
        </w:rPr>
      </w:pPr>
    </w:p>
    <w:p w14:paraId="14B5B83A" w14:textId="77777777" w:rsidR="00893ED0" w:rsidRPr="00893ED0" w:rsidRDefault="00893ED0" w:rsidP="00893ED0">
      <w:pPr>
        <w:jc w:val="both"/>
        <w:rPr>
          <w:sz w:val="24"/>
          <w:szCs w:val="24"/>
        </w:rPr>
      </w:pPr>
      <w:r w:rsidRPr="00893ED0">
        <w:rPr>
          <w:sz w:val="24"/>
          <w:szCs w:val="24"/>
        </w:rPr>
        <w:t>Stavba „VD Strž – rekonstrukce SV a úprava vzdušního líce háze“ představuje  rekonstrukci technologie spodních výpustí na VD Strž a úpravu vzdušního líce hráze. Stářím degradovaná technologie SV bude vyměněna za zcela novou se shodnými parametry se zachováním dnešní kapacity. Výpust obsahuje dvě potrubí DN 400 mm, na každé bude osazen nový revizní a regulační uzávěr s novými eketropohony. Dále je součástí kompletní nová elektroinstalace, přípojka NN a rekonstrukce dvou schodišť a ocelové lávky v prostoru nad vývarem. Na vzdušním líci hráze bude dosypána a upravena přitěžovací zemní lavice.</w:t>
      </w:r>
    </w:p>
    <w:p w14:paraId="1A69520E" w14:textId="77777777" w:rsidR="00893ED0" w:rsidRPr="00893ED0" w:rsidRDefault="00893ED0" w:rsidP="00893ED0">
      <w:pPr>
        <w:jc w:val="both"/>
        <w:rPr>
          <w:sz w:val="24"/>
          <w:szCs w:val="24"/>
        </w:rPr>
      </w:pPr>
      <w:r w:rsidRPr="00893ED0">
        <w:rPr>
          <w:sz w:val="24"/>
          <w:szCs w:val="24"/>
        </w:rPr>
        <w:t>Během rekonstrukce bude základová výpust zcela mimo provoz, a to po celou dobu rekonstrukce spodních výpustí. Převod vody tak bude realizován pouze přes nehrazený bezpečnostní přeliv.</w:t>
      </w:r>
    </w:p>
    <w:p w14:paraId="6D9BE0B9" w14:textId="557D936A" w:rsidR="00893ED0" w:rsidRPr="00893ED0" w:rsidRDefault="00893ED0" w:rsidP="00893ED0">
      <w:pPr>
        <w:jc w:val="both"/>
        <w:rPr>
          <w:sz w:val="24"/>
          <w:szCs w:val="24"/>
        </w:rPr>
      </w:pPr>
      <w:r w:rsidRPr="00893ED0">
        <w:rPr>
          <w:sz w:val="24"/>
          <w:szCs w:val="24"/>
        </w:rPr>
        <w:t>Výstavba nové lávky přes odpadní koryto bude probíhat z důvodů omezení přístupu pro těžkou techniku z koryta, kde bude nutné zřídit dvě dočasné podpěry. Montáž lávky bude probíhat přibližně týden.</w:t>
      </w:r>
    </w:p>
    <w:p w14:paraId="45074696" w14:textId="77777777" w:rsidR="00893ED0" w:rsidRDefault="00893ED0" w:rsidP="005442D7">
      <w:pPr>
        <w:jc w:val="both"/>
        <w:rPr>
          <w:color w:val="FF0000"/>
          <w:sz w:val="24"/>
          <w:szCs w:val="24"/>
        </w:rPr>
      </w:pPr>
    </w:p>
    <w:p w14:paraId="2AF432D9" w14:textId="77777777" w:rsidR="005442D7" w:rsidRPr="005442D7" w:rsidRDefault="005442D7" w:rsidP="005442D7">
      <w:pPr>
        <w:tabs>
          <w:tab w:val="left" w:pos="0"/>
        </w:tabs>
        <w:spacing w:line="312" w:lineRule="atLeast"/>
        <w:jc w:val="both"/>
        <w:rPr>
          <w:sz w:val="24"/>
          <w:szCs w:val="24"/>
        </w:rPr>
      </w:pPr>
      <w:r w:rsidRPr="005442D7">
        <w:rPr>
          <w:sz w:val="24"/>
          <w:szCs w:val="24"/>
        </w:rPr>
        <w:t>Stavba je rozdělena na následující stavební objekty a provozní soubory:</w:t>
      </w:r>
    </w:p>
    <w:p w14:paraId="754F6826" w14:textId="77777777" w:rsidR="005442D7" w:rsidRPr="005442D7" w:rsidRDefault="005442D7" w:rsidP="005442D7">
      <w:pPr>
        <w:tabs>
          <w:tab w:val="left" w:pos="0"/>
        </w:tabs>
        <w:spacing w:line="312" w:lineRule="atLeast"/>
        <w:jc w:val="both"/>
        <w:rPr>
          <w:sz w:val="24"/>
          <w:szCs w:val="24"/>
        </w:rPr>
      </w:pPr>
    </w:p>
    <w:p w14:paraId="025B784A" w14:textId="77777777" w:rsidR="005442D7" w:rsidRPr="005442D7" w:rsidRDefault="005442D7" w:rsidP="005442D7">
      <w:pPr>
        <w:jc w:val="both"/>
        <w:rPr>
          <w:b/>
          <w:bCs/>
          <w:sz w:val="24"/>
          <w:szCs w:val="24"/>
        </w:rPr>
      </w:pPr>
      <w:r w:rsidRPr="005442D7">
        <w:rPr>
          <w:b/>
          <w:bCs/>
          <w:sz w:val="24"/>
          <w:szCs w:val="24"/>
        </w:rPr>
        <w:t>Stavební objekty a provozní soubory:</w:t>
      </w:r>
    </w:p>
    <w:p w14:paraId="0A225360" w14:textId="77777777" w:rsidR="005442D7" w:rsidRPr="005442D7" w:rsidRDefault="005442D7" w:rsidP="005442D7">
      <w:pPr>
        <w:keepNext/>
        <w:suppressAutoHyphens w:val="0"/>
        <w:spacing w:before="120"/>
        <w:jc w:val="both"/>
        <w:rPr>
          <w:sz w:val="24"/>
          <w:szCs w:val="24"/>
        </w:rPr>
      </w:pPr>
      <w:r w:rsidRPr="005442D7">
        <w:rPr>
          <w:sz w:val="24"/>
          <w:szCs w:val="24"/>
        </w:rPr>
        <w:t>SO 01</w:t>
      </w:r>
      <w:r w:rsidRPr="005442D7">
        <w:rPr>
          <w:sz w:val="24"/>
          <w:szCs w:val="24"/>
        </w:rPr>
        <w:tab/>
        <w:t>Úprava vzdušního líce hráze</w:t>
      </w:r>
      <w:r w:rsidRPr="005442D7">
        <w:rPr>
          <w:sz w:val="24"/>
          <w:szCs w:val="24"/>
        </w:rPr>
        <w:tab/>
        <w:t>(zpracovatel Povodí Vltavy, s.p.)</w:t>
      </w:r>
    </w:p>
    <w:p w14:paraId="61E54EF6" w14:textId="77777777" w:rsidR="005442D7" w:rsidRPr="005442D7" w:rsidRDefault="005442D7" w:rsidP="005442D7">
      <w:pPr>
        <w:keepNext/>
        <w:suppressAutoHyphens w:val="0"/>
        <w:jc w:val="both"/>
        <w:rPr>
          <w:sz w:val="24"/>
          <w:szCs w:val="24"/>
        </w:rPr>
      </w:pPr>
      <w:r w:rsidRPr="005442D7">
        <w:rPr>
          <w:sz w:val="24"/>
          <w:szCs w:val="24"/>
        </w:rPr>
        <w:t>SO 11</w:t>
      </w:r>
      <w:r w:rsidRPr="005442D7">
        <w:rPr>
          <w:sz w:val="24"/>
          <w:szCs w:val="24"/>
        </w:rPr>
        <w:tab/>
        <w:t>Úprava strojovny  (zpracovatel Sweco Hydroprojekt a.s.)</w:t>
      </w:r>
    </w:p>
    <w:p w14:paraId="35130FF8" w14:textId="77777777" w:rsidR="005442D7" w:rsidRPr="005442D7" w:rsidRDefault="005442D7" w:rsidP="005442D7">
      <w:pPr>
        <w:keepNext/>
        <w:suppressAutoHyphens w:val="0"/>
        <w:jc w:val="both"/>
        <w:rPr>
          <w:sz w:val="24"/>
          <w:szCs w:val="24"/>
        </w:rPr>
      </w:pPr>
      <w:r w:rsidRPr="005442D7">
        <w:rPr>
          <w:sz w:val="24"/>
          <w:szCs w:val="24"/>
        </w:rPr>
        <w:t>SO 12</w:t>
      </w:r>
      <w:r w:rsidRPr="005442D7">
        <w:rPr>
          <w:sz w:val="24"/>
          <w:szCs w:val="24"/>
        </w:rPr>
        <w:tab/>
        <w:t>Rekonstrukce lávky  (zpracovatel Sweco Hydroprojekt a.s.)</w:t>
      </w:r>
    </w:p>
    <w:p w14:paraId="37587B21" w14:textId="77777777" w:rsidR="005442D7" w:rsidRPr="005442D7" w:rsidRDefault="005442D7" w:rsidP="005442D7">
      <w:pPr>
        <w:keepNext/>
        <w:suppressAutoHyphens w:val="0"/>
        <w:jc w:val="both"/>
        <w:rPr>
          <w:sz w:val="24"/>
          <w:szCs w:val="24"/>
        </w:rPr>
      </w:pPr>
      <w:r w:rsidRPr="005442D7">
        <w:rPr>
          <w:sz w:val="24"/>
          <w:szCs w:val="24"/>
        </w:rPr>
        <w:t>SO 13</w:t>
      </w:r>
      <w:r w:rsidRPr="005442D7">
        <w:rPr>
          <w:sz w:val="24"/>
          <w:szCs w:val="24"/>
        </w:rPr>
        <w:tab/>
        <w:t>Rekonstrukce levobřežního schodiště  (zpracovatel Sweco Hydroprojekt a.s.)</w:t>
      </w:r>
    </w:p>
    <w:p w14:paraId="58787941" w14:textId="77777777" w:rsidR="005442D7" w:rsidRPr="005442D7" w:rsidRDefault="005442D7" w:rsidP="005442D7">
      <w:pPr>
        <w:keepNext/>
        <w:suppressAutoHyphens w:val="0"/>
        <w:jc w:val="both"/>
        <w:rPr>
          <w:sz w:val="24"/>
          <w:szCs w:val="24"/>
        </w:rPr>
      </w:pPr>
      <w:r w:rsidRPr="005442D7">
        <w:rPr>
          <w:sz w:val="24"/>
          <w:szCs w:val="24"/>
        </w:rPr>
        <w:t>SO 14</w:t>
      </w:r>
      <w:r w:rsidRPr="005442D7">
        <w:rPr>
          <w:sz w:val="24"/>
          <w:szCs w:val="24"/>
        </w:rPr>
        <w:tab/>
        <w:t>Rekonstrukce pravobřežního schodiště  (zpracovatel Sweco Hydroprojekt a.s.)</w:t>
      </w:r>
    </w:p>
    <w:p w14:paraId="20D08B68" w14:textId="77777777" w:rsidR="005442D7" w:rsidRPr="005442D7" w:rsidRDefault="005442D7" w:rsidP="005442D7">
      <w:pPr>
        <w:keepNext/>
        <w:suppressAutoHyphens w:val="0"/>
        <w:spacing w:before="120"/>
        <w:jc w:val="both"/>
        <w:rPr>
          <w:sz w:val="24"/>
          <w:szCs w:val="24"/>
        </w:rPr>
      </w:pPr>
      <w:r w:rsidRPr="005442D7">
        <w:rPr>
          <w:sz w:val="24"/>
          <w:szCs w:val="24"/>
        </w:rPr>
        <w:t>PS 21</w:t>
      </w:r>
      <w:r w:rsidRPr="005442D7">
        <w:rPr>
          <w:sz w:val="24"/>
          <w:szCs w:val="24"/>
        </w:rPr>
        <w:tab/>
        <w:t>Rekonstrukce spodní výpusti</w:t>
      </w:r>
    </w:p>
    <w:p w14:paraId="7B80D19F" w14:textId="77777777" w:rsidR="005442D7" w:rsidRPr="005442D7" w:rsidRDefault="005442D7" w:rsidP="005442D7">
      <w:pPr>
        <w:keepNext/>
        <w:suppressAutoHyphens w:val="0"/>
        <w:jc w:val="both"/>
        <w:rPr>
          <w:sz w:val="24"/>
          <w:szCs w:val="24"/>
        </w:rPr>
      </w:pPr>
      <w:r w:rsidRPr="005442D7">
        <w:rPr>
          <w:sz w:val="24"/>
          <w:szCs w:val="24"/>
        </w:rPr>
        <w:t>PS 22</w:t>
      </w:r>
      <w:r w:rsidRPr="005442D7">
        <w:rPr>
          <w:sz w:val="24"/>
          <w:szCs w:val="24"/>
        </w:rPr>
        <w:tab/>
        <w:t>Přípojka NN</w:t>
      </w:r>
    </w:p>
    <w:p w14:paraId="17F6AD7C" w14:textId="77777777" w:rsidR="005442D7" w:rsidRPr="005442D7" w:rsidRDefault="005442D7" w:rsidP="005442D7">
      <w:pPr>
        <w:keepNext/>
        <w:suppressAutoHyphens w:val="0"/>
        <w:jc w:val="both"/>
        <w:rPr>
          <w:sz w:val="24"/>
          <w:szCs w:val="24"/>
        </w:rPr>
      </w:pPr>
      <w:r w:rsidRPr="005442D7">
        <w:rPr>
          <w:sz w:val="24"/>
          <w:szCs w:val="24"/>
        </w:rPr>
        <w:t>PS 23</w:t>
      </w:r>
      <w:r w:rsidRPr="005442D7">
        <w:rPr>
          <w:sz w:val="24"/>
          <w:szCs w:val="24"/>
        </w:rPr>
        <w:tab/>
        <w:t>Vnitřní rozvody elektro</w:t>
      </w:r>
    </w:p>
    <w:p w14:paraId="6D6A3719" w14:textId="77777777" w:rsidR="005442D7" w:rsidRPr="005442D7" w:rsidRDefault="005442D7" w:rsidP="005442D7">
      <w:pPr>
        <w:tabs>
          <w:tab w:val="left" w:pos="0"/>
        </w:tabs>
        <w:jc w:val="both"/>
        <w:rPr>
          <w:sz w:val="24"/>
          <w:szCs w:val="24"/>
        </w:rPr>
      </w:pPr>
    </w:p>
    <w:p w14:paraId="4919EDBF" w14:textId="77777777" w:rsidR="005442D7" w:rsidRPr="005442D7" w:rsidRDefault="005442D7" w:rsidP="005442D7">
      <w:pPr>
        <w:tabs>
          <w:tab w:val="left" w:pos="0"/>
        </w:tabs>
        <w:jc w:val="both"/>
        <w:rPr>
          <w:sz w:val="24"/>
          <w:szCs w:val="24"/>
        </w:rPr>
      </w:pPr>
    </w:p>
    <w:p w14:paraId="02C28D5C" w14:textId="77777777" w:rsidR="005442D7" w:rsidRPr="005442D7" w:rsidRDefault="005442D7" w:rsidP="005442D7">
      <w:pPr>
        <w:tabs>
          <w:tab w:val="left" w:pos="0"/>
        </w:tabs>
        <w:jc w:val="both"/>
        <w:rPr>
          <w:sz w:val="24"/>
          <w:szCs w:val="24"/>
        </w:rPr>
      </w:pPr>
      <w:r w:rsidRPr="005442D7">
        <w:rPr>
          <w:b/>
          <w:bCs/>
          <w:color w:val="000000"/>
          <w:sz w:val="24"/>
          <w:szCs w:val="24"/>
          <w:u w:val="single"/>
        </w:rPr>
        <w:t>Zásady organizace výstavby</w:t>
      </w:r>
    </w:p>
    <w:p w14:paraId="7CB5B525" w14:textId="77777777" w:rsidR="005442D7" w:rsidRPr="005442D7" w:rsidRDefault="005442D7" w:rsidP="005442D7">
      <w:pPr>
        <w:jc w:val="both"/>
        <w:rPr>
          <w:sz w:val="24"/>
          <w:szCs w:val="24"/>
        </w:rPr>
      </w:pPr>
    </w:p>
    <w:p w14:paraId="003B1BDD" w14:textId="77777777" w:rsidR="00893ED0" w:rsidRPr="00893ED0" w:rsidRDefault="00893ED0" w:rsidP="00893ED0">
      <w:pPr>
        <w:jc w:val="both"/>
        <w:rPr>
          <w:sz w:val="24"/>
          <w:szCs w:val="24"/>
        </w:rPr>
      </w:pPr>
      <w:r w:rsidRPr="00893ED0">
        <w:rPr>
          <w:sz w:val="24"/>
          <w:szCs w:val="24"/>
        </w:rPr>
        <w:t xml:space="preserve">Stavba – rekonstrukce spodních výpustí probíhá přímo v objektu strojovny spodních výpustí na levém břehu odpadního koryta vývaru. Při rekonstrukci spodních výpustí budou tyto   zcela mimo provoz – na vtokové části pod hladinou v prostoru zátopy VD bude potrubí spodní výpusti DN 600 mm zalepeno pomocí potápěčů (osazení zalepovací příruby). Následně budou provedeny bourací práce v objektu spodních výpustí demontáž a zpětná montáž technologie nových spodních výpustí a zpětná betonáž. Odhadovaná doba prací je cca 3 měsíce. </w:t>
      </w:r>
    </w:p>
    <w:p w14:paraId="76A89E5C" w14:textId="77777777" w:rsidR="00893ED0" w:rsidRPr="00893ED0" w:rsidRDefault="00893ED0" w:rsidP="00893ED0">
      <w:pPr>
        <w:jc w:val="both"/>
        <w:rPr>
          <w:sz w:val="24"/>
          <w:szCs w:val="24"/>
        </w:rPr>
      </w:pPr>
      <w:r w:rsidRPr="00893ED0">
        <w:rPr>
          <w:sz w:val="24"/>
          <w:szCs w:val="24"/>
        </w:rPr>
        <w:t>Další práce – rekonstrukce lávky bude probíhat přímo v odpadním korytě od přelivu. Nejprve bude dnešní lávka demontována, následně bude nutné pro montáž nové lávky zřídit provizorní podepření a provést instalaci lávky nové na již dříve vybetonované nové podkladní bloky. Po svaření nové lávky v jeden celek budou podpěrné konstrukce odstraněny a bude probíhat výstavba schodišť, která jsou již mimo dosah hladina na obou březích.</w:t>
      </w:r>
    </w:p>
    <w:p w14:paraId="3DD02EA7" w14:textId="77777777" w:rsidR="00893ED0" w:rsidRPr="00893ED0" w:rsidRDefault="00893ED0" w:rsidP="00893ED0">
      <w:pPr>
        <w:jc w:val="both"/>
        <w:rPr>
          <w:sz w:val="24"/>
          <w:szCs w:val="24"/>
        </w:rPr>
      </w:pPr>
      <w:r w:rsidRPr="00893ED0">
        <w:rPr>
          <w:sz w:val="24"/>
          <w:szCs w:val="24"/>
        </w:rPr>
        <w:t xml:space="preserve">Jak přisypávání ,tak úprava přitěžovací lavice na vzdušním líci hráze se předpokládá z prostoru koruny a případně vzdušního svahu hráze. Násyp bude prováděn nákladními automobily a úprava svahu kráčejícím bagrem. </w:t>
      </w:r>
    </w:p>
    <w:p w14:paraId="769A8EDC" w14:textId="77777777" w:rsidR="00893ED0" w:rsidRPr="00893ED0" w:rsidRDefault="00893ED0" w:rsidP="00893ED0">
      <w:pPr>
        <w:jc w:val="both"/>
        <w:rPr>
          <w:sz w:val="24"/>
          <w:szCs w:val="24"/>
        </w:rPr>
      </w:pPr>
    </w:p>
    <w:p w14:paraId="6F502452" w14:textId="4185C775" w:rsidR="005442D7" w:rsidRDefault="00893ED0" w:rsidP="00893ED0">
      <w:pPr>
        <w:jc w:val="both"/>
        <w:rPr>
          <w:sz w:val="24"/>
          <w:szCs w:val="24"/>
        </w:rPr>
      </w:pPr>
      <w:r w:rsidRPr="00893ED0">
        <w:rPr>
          <w:sz w:val="24"/>
          <w:szCs w:val="24"/>
        </w:rPr>
        <w:lastRenderedPageBreak/>
        <w:t>Při práci nesmí dojít k úniku nebezpečných (ropných, toxických) látek ze strojů a použité mechanizace do vodního prostředí</w:t>
      </w:r>
    </w:p>
    <w:p w14:paraId="4441AD58" w14:textId="77777777" w:rsidR="00893ED0" w:rsidRPr="005442D7" w:rsidRDefault="00893ED0" w:rsidP="00893ED0">
      <w:pPr>
        <w:jc w:val="both"/>
      </w:pPr>
    </w:p>
    <w:p w14:paraId="708E47CF" w14:textId="77777777" w:rsidR="005442D7" w:rsidRPr="005442D7" w:rsidRDefault="005442D7" w:rsidP="005442D7">
      <w:pPr>
        <w:widowControl w:val="0"/>
        <w:spacing w:before="120"/>
        <w:jc w:val="both"/>
        <w:rPr>
          <w:b/>
          <w:sz w:val="28"/>
        </w:rPr>
      </w:pPr>
      <w:r w:rsidRPr="005442D7">
        <w:rPr>
          <w:b/>
          <w:sz w:val="28"/>
        </w:rPr>
        <w:t>5. Technický popis stavby a její zabezpečení</w:t>
      </w:r>
    </w:p>
    <w:p w14:paraId="1D65D14E" w14:textId="77777777" w:rsidR="005442D7" w:rsidRPr="005442D7" w:rsidRDefault="005442D7" w:rsidP="005442D7">
      <w:pPr>
        <w:widowControl w:val="0"/>
        <w:spacing w:before="120"/>
        <w:jc w:val="both"/>
        <w:rPr>
          <w:b/>
          <w:sz w:val="28"/>
        </w:rPr>
      </w:pPr>
    </w:p>
    <w:p w14:paraId="661B4F9C" w14:textId="77777777" w:rsidR="005442D7" w:rsidRPr="005442D7" w:rsidRDefault="005442D7" w:rsidP="005442D7">
      <w:pPr>
        <w:jc w:val="both"/>
        <w:rPr>
          <w:sz w:val="24"/>
          <w:szCs w:val="24"/>
        </w:rPr>
      </w:pPr>
      <w:r w:rsidRPr="005442D7">
        <w:rPr>
          <w:b/>
          <w:bCs/>
          <w:sz w:val="24"/>
          <w:szCs w:val="24"/>
          <w:u w:val="single"/>
        </w:rPr>
        <w:t>Popis stavby:</w:t>
      </w:r>
    </w:p>
    <w:p w14:paraId="40CA0F4E" w14:textId="77777777" w:rsidR="005442D7" w:rsidRPr="005442D7" w:rsidRDefault="005442D7" w:rsidP="005442D7">
      <w:pPr>
        <w:tabs>
          <w:tab w:val="left" w:pos="0"/>
        </w:tabs>
        <w:jc w:val="both"/>
        <w:rPr>
          <w:sz w:val="24"/>
          <w:szCs w:val="24"/>
        </w:rPr>
      </w:pPr>
    </w:p>
    <w:p w14:paraId="1217829C" w14:textId="79A004C1" w:rsidR="005442D7" w:rsidRPr="00893ED0" w:rsidRDefault="00893ED0" w:rsidP="005442D7">
      <w:pPr>
        <w:tabs>
          <w:tab w:val="left" w:pos="0"/>
        </w:tabs>
        <w:jc w:val="both"/>
        <w:rPr>
          <w:b/>
          <w:bCs/>
          <w:sz w:val="24"/>
          <w:szCs w:val="24"/>
        </w:rPr>
      </w:pPr>
      <w:r w:rsidRPr="00893ED0">
        <w:rPr>
          <w:b/>
          <w:bCs/>
          <w:sz w:val="24"/>
          <w:szCs w:val="24"/>
        </w:rPr>
        <w:t>SO 01 - Úprava vzdušního líce hráze</w:t>
      </w:r>
    </w:p>
    <w:p w14:paraId="77079EF7" w14:textId="7A6A5E51" w:rsidR="00893ED0" w:rsidRDefault="00893ED0" w:rsidP="005442D7">
      <w:pPr>
        <w:tabs>
          <w:tab w:val="left" w:pos="0"/>
        </w:tabs>
        <w:jc w:val="both"/>
        <w:rPr>
          <w:sz w:val="24"/>
          <w:szCs w:val="24"/>
        </w:rPr>
      </w:pPr>
    </w:p>
    <w:p w14:paraId="1E11E7B0" w14:textId="30A9E830" w:rsidR="00893ED0" w:rsidRPr="00893ED0" w:rsidRDefault="00893ED0" w:rsidP="00893ED0">
      <w:pPr>
        <w:tabs>
          <w:tab w:val="left" w:pos="0"/>
        </w:tabs>
        <w:jc w:val="both"/>
        <w:rPr>
          <w:sz w:val="24"/>
          <w:szCs w:val="24"/>
        </w:rPr>
      </w:pPr>
      <w:r>
        <w:rPr>
          <w:sz w:val="24"/>
          <w:szCs w:val="24"/>
        </w:rPr>
        <w:tab/>
        <w:t>SO 01</w:t>
      </w:r>
      <w:r w:rsidRPr="00893ED0">
        <w:rPr>
          <w:sz w:val="24"/>
          <w:szCs w:val="24"/>
        </w:rPr>
        <w:t xml:space="preserve"> představuje  úpravu a dosypání přitěžovací lavice na vzdušním líci hráze a rekonstrukci technologie spodních výpustí, ocelové lávky a navazujících betonových schodišť na VD Strž. Stářím degradovaná technologie bude vyměněna za zcela novou se shodnými parametry. Dále je součástí kompletní výměna elektroinstalace a nová přípojka NN.</w:t>
      </w:r>
    </w:p>
    <w:p w14:paraId="700D49A7" w14:textId="77777777" w:rsidR="00B85A81" w:rsidRPr="00B85A81" w:rsidRDefault="00893ED0" w:rsidP="00B85A81">
      <w:pPr>
        <w:jc w:val="both"/>
        <w:rPr>
          <w:sz w:val="24"/>
          <w:szCs w:val="24"/>
        </w:rPr>
      </w:pPr>
      <w:r w:rsidRPr="00893ED0">
        <w:rPr>
          <w:sz w:val="24"/>
          <w:szCs w:val="24"/>
        </w:rPr>
        <w:t xml:space="preserve">Předpokládá se, že úprava vzdušního líce levé části hráze VD Strž proběhne v délce 131 m. Z koruny a svahu vzdušního líce přitěžovací lavice bude sejmut travní drn v tl. 10 cm. Následně budou stávající pařezy po vykácených stromech vyfrézovány k terénu, v celkovém počtu cca 52 ks. V patě svahu stávajícího vzdušního líce budou provedeny vykopávky z důvodu provedení filtrační paty. </w:t>
      </w:r>
      <w:r w:rsidR="00B85A81" w:rsidRPr="00B85A81">
        <w:rPr>
          <w:sz w:val="24"/>
          <w:szCs w:val="24"/>
        </w:rPr>
        <w:t>Následně bude nasypána patka ze štěrkodrtě a to ve dvou vrstvách. Spodní část na styku se zeminou bude nasypána štěrkodrtí frakce 32 – 63 mm, v tloušťce cca 100 mm. Zbylá část filtrační paty bude dosypána štěrkodrtí frakce 63 – 125 mm tak, aby celková tloušťka paty činila 0,5 m.</w:t>
      </w:r>
    </w:p>
    <w:p w14:paraId="7263928C" w14:textId="5ACDBBD2" w:rsidR="00893ED0" w:rsidRPr="00893ED0" w:rsidRDefault="00893ED0" w:rsidP="00893ED0">
      <w:pPr>
        <w:tabs>
          <w:tab w:val="left" w:pos="0"/>
        </w:tabs>
        <w:jc w:val="both"/>
        <w:rPr>
          <w:sz w:val="24"/>
          <w:szCs w:val="24"/>
        </w:rPr>
      </w:pPr>
      <w:r w:rsidRPr="00893ED0">
        <w:rPr>
          <w:sz w:val="24"/>
          <w:szCs w:val="24"/>
        </w:rPr>
        <w:t xml:space="preserve">Terén koruny a svahu bude dorovnán zhutněným násypem z </w:t>
      </w:r>
      <w:r w:rsidR="00B85A81" w:rsidRPr="00B85A81">
        <w:rPr>
          <w:sz w:val="24"/>
          <w:szCs w:val="24"/>
        </w:rPr>
        <w:t xml:space="preserve">homogenního štěrkopískového, popř. hlinitopísčitého materiálu typu GW až GC, případně SW až SP, v objemu cca 1 060 m3. </w:t>
      </w:r>
      <w:r w:rsidRPr="00893ED0">
        <w:rPr>
          <w:sz w:val="24"/>
          <w:szCs w:val="24"/>
        </w:rPr>
        <w:t xml:space="preserve"> Koruna přitěžovací lavice bude upravena na jednotnou kótu 588,88 m.n.m. a šířku 3,50 m s minimálním sklonem 2%. Svah přitěžovací lavice bude upraven do sklonu 1 : 2. Pouze v úseku ZÚ – PF 2 v délce 34 m, se bude koruna plynule rozšiřovat na stávající šířku a výšku u zavázání hráze do levého břehu. V KÚ bude přísyp přitěžovací lavice plynule navazovat na stávající těleso hráze s úpravou vzdušního líce do sklonu 1 : 1,5. Následně bude koruna i svah přitěžovací lavice ohumusován v tl. 10 cm a oset travním semenem.</w:t>
      </w:r>
    </w:p>
    <w:p w14:paraId="5CDFAF91" w14:textId="77777777" w:rsidR="00B85A81" w:rsidRPr="00B85A81" w:rsidRDefault="00B85A81" w:rsidP="00B85A81">
      <w:pPr>
        <w:jc w:val="both"/>
        <w:rPr>
          <w:sz w:val="24"/>
          <w:szCs w:val="24"/>
        </w:rPr>
      </w:pPr>
      <w:r w:rsidRPr="00B85A81">
        <w:rPr>
          <w:sz w:val="24"/>
          <w:szCs w:val="24"/>
        </w:rPr>
        <w:t>Zřízením přitěžovací lavice na vzdušním líci hráze dojde k částečnému či úplnému přesypání pozorovacích sond a kontrolních bodů velmi přesné nivelace. Dojde k přesypání kontrolních bodů velmi přesné nivelace číslo 4 a 5. Tyto body budou nově osazeny. Současné nivelační body budou doplněny o nový profil sestávající ze tří bodů přesné nivelace pro možnost sledování nového přísypu vzdušního líce hráze.</w:t>
      </w:r>
      <w:r>
        <w:rPr>
          <w:sz w:val="24"/>
          <w:szCs w:val="24"/>
        </w:rPr>
        <w:t xml:space="preserve"> </w:t>
      </w:r>
      <w:r w:rsidRPr="00B85A81">
        <w:rPr>
          <w:sz w:val="24"/>
          <w:szCs w:val="24"/>
        </w:rPr>
        <w:t>Stávající pozorovací sondy u kterých dojde k přesypání budou navýšeny. Dojde k navýšení jejich výpažnic – navaření odpovídajícího průměru použité ocelové trubky. Jedná se o čtyři vrty označené v situaci jako B2,B3 a C2,C3.</w:t>
      </w:r>
    </w:p>
    <w:p w14:paraId="6D0A9787" w14:textId="46C29FF7" w:rsidR="00893ED0" w:rsidRDefault="00893ED0" w:rsidP="005442D7">
      <w:pPr>
        <w:tabs>
          <w:tab w:val="left" w:pos="0"/>
        </w:tabs>
        <w:jc w:val="both"/>
        <w:rPr>
          <w:sz w:val="24"/>
          <w:szCs w:val="24"/>
        </w:rPr>
      </w:pPr>
    </w:p>
    <w:p w14:paraId="3BCBF607" w14:textId="77777777" w:rsidR="00893ED0" w:rsidRPr="00893ED0" w:rsidRDefault="00893ED0" w:rsidP="00893ED0">
      <w:pPr>
        <w:tabs>
          <w:tab w:val="left" w:pos="0"/>
        </w:tabs>
        <w:jc w:val="both"/>
        <w:rPr>
          <w:b/>
          <w:bCs/>
          <w:sz w:val="24"/>
          <w:szCs w:val="24"/>
        </w:rPr>
      </w:pPr>
      <w:r w:rsidRPr="00893ED0">
        <w:rPr>
          <w:b/>
          <w:bCs/>
          <w:sz w:val="24"/>
          <w:szCs w:val="24"/>
        </w:rPr>
        <w:t>SO 11 - Úprava strojovny</w:t>
      </w:r>
    </w:p>
    <w:p w14:paraId="1AAA3C4B" w14:textId="77777777" w:rsidR="00893ED0" w:rsidRPr="00893ED0" w:rsidRDefault="00893ED0" w:rsidP="00893ED0">
      <w:pPr>
        <w:tabs>
          <w:tab w:val="left" w:pos="0"/>
        </w:tabs>
        <w:jc w:val="both"/>
        <w:rPr>
          <w:sz w:val="24"/>
          <w:szCs w:val="24"/>
        </w:rPr>
      </w:pPr>
      <w:r w:rsidRPr="00893ED0">
        <w:rPr>
          <w:sz w:val="24"/>
          <w:szCs w:val="24"/>
        </w:rPr>
        <w:tab/>
        <w:t xml:space="preserve">Stavební úpravy strojovny uzávěrů zahrnují vytvoření nového montážního otvoru světlých rozměrů 0,7 x 2,0 m který bude kryt ocelovým těsněným poklopem. Před vybouráním stropního ot-voru bude strop podepřen dvojicí montážních ocelových konzol, jež budou zároveň sloužit pro po-třeby transportu těžkých kusů. </w:t>
      </w:r>
    </w:p>
    <w:p w14:paraId="0FD7C33E" w14:textId="77777777" w:rsidR="00893ED0" w:rsidRPr="00893ED0" w:rsidRDefault="00893ED0" w:rsidP="00893ED0">
      <w:pPr>
        <w:tabs>
          <w:tab w:val="left" w:pos="0"/>
        </w:tabs>
        <w:jc w:val="both"/>
        <w:rPr>
          <w:sz w:val="24"/>
          <w:szCs w:val="24"/>
        </w:rPr>
      </w:pPr>
      <w:r w:rsidRPr="00893ED0">
        <w:rPr>
          <w:sz w:val="24"/>
          <w:szCs w:val="24"/>
        </w:rPr>
        <w:tab/>
        <w:t xml:space="preserve">Dále bude v komoře uzávěrů vybudována nová ocelová podesta 2,5 x 2,5 m krytá ocelovými pororošty. Na podestě budou umístěny ovládací mechanizmy uzávěrů. Podesta je tvořena válcova-nými profily kotvenými do okolních žb. stěn komory. </w:t>
      </w:r>
    </w:p>
    <w:p w14:paraId="6369EBA0" w14:textId="77777777" w:rsidR="00893ED0" w:rsidRPr="00893ED0" w:rsidRDefault="00893ED0" w:rsidP="00893ED0">
      <w:pPr>
        <w:tabs>
          <w:tab w:val="left" w:pos="0"/>
        </w:tabs>
        <w:jc w:val="both"/>
        <w:rPr>
          <w:sz w:val="24"/>
          <w:szCs w:val="24"/>
        </w:rPr>
      </w:pPr>
      <w:r w:rsidRPr="00893ED0">
        <w:rPr>
          <w:sz w:val="24"/>
          <w:szCs w:val="24"/>
        </w:rPr>
        <w:tab/>
        <w:t>V rámci stavebních prací bude provedeno během bouracích prací vybourání otvoru z mezistěně obou komor pro vyjmutí potrubí spodní výpusti 2 x DN 400. Po osazení nových potrubí budou otvory opět vodotěsně zapraveny betonovou zálivkou.</w:t>
      </w:r>
    </w:p>
    <w:p w14:paraId="083EB4DC" w14:textId="78194107" w:rsidR="00893ED0" w:rsidRPr="00893ED0" w:rsidRDefault="00893ED0" w:rsidP="00893ED0">
      <w:pPr>
        <w:tabs>
          <w:tab w:val="left" w:pos="0"/>
        </w:tabs>
        <w:jc w:val="both"/>
        <w:rPr>
          <w:sz w:val="24"/>
          <w:szCs w:val="24"/>
        </w:rPr>
      </w:pPr>
      <w:r w:rsidRPr="00893ED0">
        <w:rPr>
          <w:sz w:val="24"/>
          <w:szCs w:val="24"/>
        </w:rPr>
        <w:tab/>
      </w:r>
    </w:p>
    <w:p w14:paraId="68AD01E9" w14:textId="5D871E30" w:rsidR="00893ED0" w:rsidRPr="00893ED0" w:rsidRDefault="00893ED0" w:rsidP="00893ED0">
      <w:pPr>
        <w:tabs>
          <w:tab w:val="left" w:pos="0"/>
        </w:tabs>
        <w:jc w:val="both"/>
        <w:rPr>
          <w:b/>
          <w:bCs/>
          <w:sz w:val="24"/>
          <w:szCs w:val="24"/>
        </w:rPr>
      </w:pPr>
      <w:r w:rsidRPr="00893ED0">
        <w:rPr>
          <w:b/>
          <w:bCs/>
          <w:sz w:val="24"/>
          <w:szCs w:val="24"/>
        </w:rPr>
        <w:lastRenderedPageBreak/>
        <w:t>SO 12 – Rekonstrukce lávky</w:t>
      </w:r>
    </w:p>
    <w:p w14:paraId="502F2501" w14:textId="3A8D181F" w:rsidR="00893ED0" w:rsidRPr="00893ED0" w:rsidRDefault="00893ED0" w:rsidP="00893ED0">
      <w:pPr>
        <w:tabs>
          <w:tab w:val="left" w:pos="0"/>
        </w:tabs>
        <w:jc w:val="both"/>
        <w:rPr>
          <w:sz w:val="24"/>
          <w:szCs w:val="24"/>
        </w:rPr>
      </w:pPr>
      <w:r w:rsidRPr="00893ED0">
        <w:rPr>
          <w:sz w:val="24"/>
          <w:szCs w:val="24"/>
        </w:rPr>
        <w:tab/>
        <w:t>Dnešní ocelová lávka bude nahrazena novou ocelovou konstrukcí z nerezu. Parametry lávky jsou zachované, průchozí světlá šířka 1,0 m. Délka lávky 12,80 m, vnější šířka 1,20 m. Konstrukce je tvořena příhradovou konstrukcí nosného zábradlí a dolních hlavních nosníků TRH 140x80x5. Zá-bradlí je tvořeno horním nosným madlem obdélníkového profilu TRH 100x60x5, svislými sloupky TRH 60x60x5 mm. Zábradlí je doplněno 3 vodorovnými ocelovými lanky a spodním okopovým plechem. Celá konstrukce je navržena z uzavřených profilů. Podlaha lávky je tvořena litým kompozitním roštem. Lávka je uložena na obou stranách kluzně na nových železobetonových blocích. Z důvodů obtížného přístupu techniky na místo osazení lávky, je tato navržena ze 3 dílů které budou montovány za pomocí dočasné podpůrné konstrukce umístěné v korytě. Montáž tak musí probíhat v období snížených průtoků.</w:t>
      </w:r>
    </w:p>
    <w:p w14:paraId="3D787C8D" w14:textId="7E6EB4C1" w:rsidR="00893ED0" w:rsidRPr="00893ED0" w:rsidRDefault="00893ED0" w:rsidP="00893ED0">
      <w:pPr>
        <w:tabs>
          <w:tab w:val="left" w:pos="0"/>
        </w:tabs>
        <w:jc w:val="both"/>
        <w:rPr>
          <w:sz w:val="24"/>
          <w:szCs w:val="24"/>
        </w:rPr>
      </w:pPr>
      <w:r w:rsidRPr="00893ED0">
        <w:rPr>
          <w:sz w:val="24"/>
          <w:szCs w:val="24"/>
        </w:rPr>
        <w:tab/>
      </w:r>
      <w:r w:rsidRPr="00893ED0">
        <w:rPr>
          <w:sz w:val="24"/>
          <w:szCs w:val="24"/>
        </w:rPr>
        <w:tab/>
      </w:r>
    </w:p>
    <w:p w14:paraId="524F1346" w14:textId="239DF939" w:rsidR="00893ED0" w:rsidRPr="00893ED0" w:rsidRDefault="00893ED0" w:rsidP="00893ED0">
      <w:pPr>
        <w:tabs>
          <w:tab w:val="left" w:pos="0"/>
        </w:tabs>
        <w:jc w:val="both"/>
        <w:rPr>
          <w:b/>
          <w:bCs/>
          <w:sz w:val="24"/>
          <w:szCs w:val="24"/>
        </w:rPr>
      </w:pPr>
      <w:r w:rsidRPr="00893ED0">
        <w:rPr>
          <w:b/>
          <w:bCs/>
          <w:sz w:val="24"/>
          <w:szCs w:val="24"/>
        </w:rPr>
        <w:t>SO 13 – Rekonstrukce levobřežního schodiště</w:t>
      </w:r>
    </w:p>
    <w:p w14:paraId="3EA34D68" w14:textId="77777777" w:rsidR="00893ED0" w:rsidRPr="00893ED0" w:rsidRDefault="00893ED0" w:rsidP="00893ED0">
      <w:pPr>
        <w:tabs>
          <w:tab w:val="left" w:pos="0"/>
        </w:tabs>
        <w:jc w:val="both"/>
        <w:rPr>
          <w:sz w:val="24"/>
          <w:szCs w:val="24"/>
        </w:rPr>
      </w:pPr>
      <w:r w:rsidRPr="00893ED0">
        <w:rPr>
          <w:sz w:val="24"/>
          <w:szCs w:val="24"/>
        </w:rPr>
        <w:tab/>
        <w:t>Dnešní ocelové schodiště na levém břehu bude demontováno. Betonové podkladní bloky budou odbourány, včetně hlavního spodního bloku, který bude ubourán na úroveň opěrné korunní zdi koryta.</w:t>
      </w:r>
    </w:p>
    <w:p w14:paraId="19DD549E" w14:textId="0CE4A4A5" w:rsidR="00893ED0" w:rsidRPr="00893ED0" w:rsidRDefault="00893ED0" w:rsidP="00893ED0">
      <w:pPr>
        <w:tabs>
          <w:tab w:val="left" w:pos="0"/>
        </w:tabs>
        <w:jc w:val="both"/>
        <w:rPr>
          <w:sz w:val="24"/>
          <w:szCs w:val="24"/>
        </w:rPr>
      </w:pPr>
      <w:r w:rsidRPr="00893ED0">
        <w:rPr>
          <w:sz w:val="24"/>
          <w:szCs w:val="24"/>
        </w:rPr>
        <w:tab/>
        <w:t>Nové schodiště bude monolitické železobetonové konstrukce šířky 1,40 m. Schodiště tvoří 24 stupňů 290 x 160 mm. Schodiště je založeno na 3 základových pasech a dolním základovém bloku, jež je zároveň podkladním blokem lávky. Schodiště bude po obou stranách opatřeno nerezovým zábradlím z uzavřených profilů shodné konstrukce jako zábradlí lávky, tedy horním madlem, svislými sloupky a ocelovým vodorovným lankem ve třech úrovních.</w:t>
      </w:r>
    </w:p>
    <w:p w14:paraId="5B03EFF6" w14:textId="77777777" w:rsidR="00893ED0" w:rsidRPr="00893ED0" w:rsidRDefault="00893ED0" w:rsidP="00893ED0">
      <w:pPr>
        <w:tabs>
          <w:tab w:val="left" w:pos="0"/>
        </w:tabs>
        <w:jc w:val="both"/>
        <w:rPr>
          <w:sz w:val="24"/>
          <w:szCs w:val="24"/>
        </w:rPr>
      </w:pPr>
      <w:r w:rsidRPr="00893ED0">
        <w:rPr>
          <w:sz w:val="24"/>
          <w:szCs w:val="24"/>
        </w:rPr>
        <w:t>Podrobný popis objektu viz příloha „D.1.10.a Technická zpráva SO 11 až 14“.</w:t>
      </w:r>
    </w:p>
    <w:p w14:paraId="4119A3E8" w14:textId="77777777" w:rsidR="00893ED0" w:rsidRPr="00893ED0" w:rsidRDefault="00893ED0" w:rsidP="00893ED0">
      <w:pPr>
        <w:tabs>
          <w:tab w:val="left" w:pos="0"/>
        </w:tabs>
        <w:jc w:val="both"/>
        <w:rPr>
          <w:sz w:val="24"/>
          <w:szCs w:val="24"/>
        </w:rPr>
      </w:pPr>
      <w:r w:rsidRPr="00893ED0">
        <w:rPr>
          <w:sz w:val="24"/>
          <w:szCs w:val="24"/>
        </w:rPr>
        <w:t xml:space="preserve">e) </w:t>
      </w:r>
      <w:r w:rsidRPr="00893ED0">
        <w:rPr>
          <w:sz w:val="24"/>
          <w:szCs w:val="24"/>
        </w:rPr>
        <w:tab/>
        <w:t>SO 14 - Rekonstrukce pravobřežního schodiště</w:t>
      </w:r>
    </w:p>
    <w:p w14:paraId="0FB1D892" w14:textId="77777777" w:rsidR="00893ED0" w:rsidRPr="00893ED0" w:rsidRDefault="00893ED0" w:rsidP="00893ED0">
      <w:pPr>
        <w:tabs>
          <w:tab w:val="left" w:pos="0"/>
        </w:tabs>
        <w:jc w:val="both"/>
        <w:rPr>
          <w:sz w:val="24"/>
          <w:szCs w:val="24"/>
        </w:rPr>
      </w:pPr>
      <w:r w:rsidRPr="00893ED0">
        <w:rPr>
          <w:sz w:val="24"/>
          <w:szCs w:val="24"/>
        </w:rPr>
        <w:t>Dnešní ocelové schodiště na pravém břehu bude demontováno. Betonové podkladní bloky budou odbourány, včetně hlavního spodního bloku, který bude ubourán na úroveň opěrné korunní zdi koryta.</w:t>
      </w:r>
    </w:p>
    <w:p w14:paraId="34CE11FC" w14:textId="7E331F4D" w:rsidR="00893ED0" w:rsidRPr="00893ED0" w:rsidRDefault="00893ED0" w:rsidP="00893ED0">
      <w:pPr>
        <w:tabs>
          <w:tab w:val="left" w:pos="0"/>
        </w:tabs>
        <w:jc w:val="both"/>
        <w:rPr>
          <w:sz w:val="24"/>
          <w:szCs w:val="24"/>
        </w:rPr>
      </w:pPr>
      <w:r w:rsidRPr="00893ED0">
        <w:rPr>
          <w:sz w:val="24"/>
          <w:szCs w:val="24"/>
        </w:rPr>
        <w:tab/>
        <w:t>Nové schodiště bude monolitické železobetonové konstrukce šířky 1,20 m. Schodiště tvoří 27 stupňů 290 x 160 mm. Schodiště je založeno na 3 základových pasech a dolním základovém bloku včetně mezipodesty, jež je zároveň podkladním blokem lávky. Schodiště bude po jedné - návodní straně opatřeno nerezovým zábradlím z uzavřených profilů shodné konstrukce jako zábradlí lávky, tedy horním madlem, svislými sloupky a ocelovým vodorovným lankem ve třech úrovních. Zábradlí je doplněno i podél mezipodesty.</w:t>
      </w:r>
    </w:p>
    <w:p w14:paraId="41A775A8" w14:textId="77777777" w:rsidR="00893ED0" w:rsidRDefault="00893ED0" w:rsidP="00893ED0">
      <w:pPr>
        <w:tabs>
          <w:tab w:val="left" w:pos="0"/>
        </w:tabs>
        <w:jc w:val="both"/>
        <w:rPr>
          <w:sz w:val="24"/>
          <w:szCs w:val="24"/>
        </w:rPr>
      </w:pPr>
      <w:r w:rsidRPr="00893ED0">
        <w:rPr>
          <w:sz w:val="24"/>
          <w:szCs w:val="24"/>
        </w:rPr>
        <w:tab/>
      </w:r>
    </w:p>
    <w:p w14:paraId="498978FB" w14:textId="69B36503" w:rsidR="00893ED0" w:rsidRPr="00893ED0" w:rsidRDefault="00893ED0" w:rsidP="00893ED0">
      <w:pPr>
        <w:tabs>
          <w:tab w:val="left" w:pos="0"/>
        </w:tabs>
        <w:jc w:val="both"/>
        <w:rPr>
          <w:b/>
          <w:bCs/>
          <w:sz w:val="24"/>
          <w:szCs w:val="24"/>
        </w:rPr>
      </w:pPr>
      <w:r w:rsidRPr="00893ED0">
        <w:rPr>
          <w:b/>
          <w:bCs/>
          <w:sz w:val="24"/>
          <w:szCs w:val="24"/>
        </w:rPr>
        <w:t>PS 21 – Rekonstrukce spodní výpusti</w:t>
      </w:r>
    </w:p>
    <w:p w14:paraId="39F30C67" w14:textId="604C15A4" w:rsidR="00893ED0" w:rsidRPr="00893ED0" w:rsidRDefault="00893ED0" w:rsidP="00893ED0">
      <w:pPr>
        <w:tabs>
          <w:tab w:val="left" w:pos="0"/>
        </w:tabs>
        <w:jc w:val="both"/>
        <w:rPr>
          <w:sz w:val="24"/>
          <w:szCs w:val="24"/>
        </w:rPr>
      </w:pPr>
      <w:r w:rsidRPr="00893ED0">
        <w:rPr>
          <w:sz w:val="24"/>
          <w:szCs w:val="24"/>
        </w:rPr>
        <w:tab/>
        <w:t>Rekonstrukce spodní výpusti zahrnuje celkovou výměnu dnešních výpustí 2 x DN 400 včetně doplnění 3 revizního uzávěru dle závěrů technickobezpečnostní prohlídky.</w:t>
      </w:r>
    </w:p>
    <w:p w14:paraId="122C3FA0" w14:textId="42E7658E" w:rsidR="00893ED0" w:rsidRPr="00893ED0" w:rsidRDefault="00893ED0" w:rsidP="00893ED0">
      <w:pPr>
        <w:tabs>
          <w:tab w:val="left" w:pos="0"/>
        </w:tabs>
        <w:jc w:val="both"/>
        <w:rPr>
          <w:sz w:val="24"/>
          <w:szCs w:val="24"/>
        </w:rPr>
      </w:pPr>
      <w:r w:rsidRPr="00893ED0">
        <w:rPr>
          <w:sz w:val="24"/>
          <w:szCs w:val="24"/>
        </w:rPr>
        <w:tab/>
        <w:t>Po demontáži dnešní sestavy spodní výpusti bude osazena zcela nová technologie spodní výpusti. Sestava bude provedena průměru DN 400 v tlakové třídě PN 2.5. Pro potrubí byla zvolena základní ocelová trubka Ø 406.4 x 6.3 mm. Veškeré spoje jsou navrženy jako přírubové, pomocí plochých přivařovacích přírub s hrubou těsnící lištou.</w:t>
      </w:r>
      <w:r w:rsidRPr="00893ED0">
        <w:rPr>
          <w:sz w:val="24"/>
          <w:szCs w:val="24"/>
        </w:rPr>
        <w:tab/>
      </w:r>
    </w:p>
    <w:p w14:paraId="46918AAE" w14:textId="77777777" w:rsidR="00893ED0" w:rsidRPr="00893ED0" w:rsidRDefault="00893ED0" w:rsidP="00893ED0">
      <w:pPr>
        <w:tabs>
          <w:tab w:val="left" w:pos="0"/>
        </w:tabs>
        <w:jc w:val="both"/>
        <w:rPr>
          <w:sz w:val="24"/>
          <w:szCs w:val="24"/>
        </w:rPr>
      </w:pPr>
      <w:r w:rsidRPr="00893ED0">
        <w:rPr>
          <w:sz w:val="24"/>
          <w:szCs w:val="24"/>
        </w:rPr>
        <w:t>Spodní výpust začíná vstupním kusem osazeným do dělící zdí obou komor. Kus je vybaven na obou koncích standartní přírubou. Pro zvýšení těsnosti je kus přibližně v polovině délky opatřen těsnícím límcem. Následuje mezikus délky 320 mm nebo 420 mm u pravé výpusti z důvodů zajištění prostorového posunu šoupat. Mezikus je tvořen rovným úsekem potrubí a dvojicí přírub.</w:t>
      </w:r>
    </w:p>
    <w:p w14:paraId="58821FD5" w14:textId="51E3305B" w:rsidR="00893ED0" w:rsidRPr="00893ED0" w:rsidRDefault="00893ED0" w:rsidP="00893ED0">
      <w:pPr>
        <w:tabs>
          <w:tab w:val="left" w:pos="0"/>
        </w:tabs>
        <w:jc w:val="both"/>
        <w:rPr>
          <w:sz w:val="24"/>
          <w:szCs w:val="24"/>
        </w:rPr>
      </w:pPr>
      <w:r w:rsidRPr="00893ED0">
        <w:rPr>
          <w:sz w:val="24"/>
          <w:szCs w:val="24"/>
        </w:rPr>
        <w:t>Za mezikusem již následuje revizní uzávěr s integrovanou montážní vložkou - měkotěsnící nožové šoupě s integrovaným obtokem a montážní vložkou v uzavřené skříni vybavené nestoupajícím vřetenem, ovládané elektropohonem.</w:t>
      </w:r>
    </w:p>
    <w:p w14:paraId="130C1A6E" w14:textId="57C6BC50" w:rsidR="00893ED0" w:rsidRPr="00893ED0" w:rsidRDefault="00893ED0" w:rsidP="00893ED0">
      <w:pPr>
        <w:tabs>
          <w:tab w:val="left" w:pos="0"/>
        </w:tabs>
        <w:jc w:val="both"/>
        <w:rPr>
          <w:sz w:val="24"/>
          <w:szCs w:val="24"/>
        </w:rPr>
      </w:pPr>
      <w:r w:rsidRPr="00893ED0">
        <w:rPr>
          <w:sz w:val="24"/>
          <w:szCs w:val="24"/>
        </w:rPr>
        <w:t>Mezi uzávěru je opět osazen mezikus, tentokrát u obou výpustí shodné délky 340 mm. Kon</w:t>
      </w:r>
      <w:r>
        <w:rPr>
          <w:sz w:val="24"/>
          <w:szCs w:val="24"/>
        </w:rPr>
        <w:t>s</w:t>
      </w:r>
      <w:r w:rsidRPr="00893ED0">
        <w:rPr>
          <w:sz w:val="24"/>
          <w:szCs w:val="24"/>
        </w:rPr>
        <w:t xml:space="preserve">trukce je shodná, s předchozím typem, rovné potrubí s dvojicí přírub. Následuje osazení </w:t>
      </w:r>
      <w:r w:rsidRPr="00893ED0">
        <w:rPr>
          <w:sz w:val="24"/>
          <w:szCs w:val="24"/>
        </w:rPr>
        <w:lastRenderedPageBreak/>
        <w:t>regulačního uzávěru - kovotěsnící nožové šoupě (bronz x nerez) s ovládáním do plného průtoku, tělo uzavřená ocelová skříň, nestoupající vřeteno, ovládání elektropohonem.</w:t>
      </w:r>
    </w:p>
    <w:p w14:paraId="525E9E97" w14:textId="13C2FDC2" w:rsidR="00893ED0" w:rsidRPr="00893ED0" w:rsidRDefault="00893ED0" w:rsidP="00893ED0">
      <w:pPr>
        <w:tabs>
          <w:tab w:val="left" w:pos="0"/>
        </w:tabs>
        <w:jc w:val="both"/>
        <w:rPr>
          <w:sz w:val="24"/>
          <w:szCs w:val="24"/>
        </w:rPr>
      </w:pPr>
      <w:r w:rsidRPr="00893ED0">
        <w:rPr>
          <w:sz w:val="24"/>
          <w:szCs w:val="24"/>
        </w:rPr>
        <w:t>Za regulačním uzávěrem bude osazen zavzdušňovací kus. Armatura je tvořena přímým po-trubím s oboustrannou přírubou. V horní části je osazena T odbočka DN 200 zakončena přírubou DN 200 PN 10 pro osazení zavzdušňovacího automatického ventilu PN 10. Na zavzdušňovací kus navazuje poslední armatura sestavy koncový – kotevní kus délky 480 mm. Kus slouží pro napojení na původní potrubí spodní výpusti, které je litinové. Spojení bude provedeno pomocí nenosného – pouze těsnícího svaru. Síly od potrubí budou do stavby přeneseny přes koncový kus, který je vybaven kotevním obvodovým límcem, přes který bude armatura kotvena do zdi.</w:t>
      </w:r>
    </w:p>
    <w:p w14:paraId="12F6DC47" w14:textId="3A8DC821" w:rsidR="00893ED0" w:rsidRPr="00893ED0" w:rsidRDefault="00893ED0" w:rsidP="00893ED0">
      <w:pPr>
        <w:tabs>
          <w:tab w:val="left" w:pos="0"/>
        </w:tabs>
        <w:jc w:val="both"/>
        <w:rPr>
          <w:sz w:val="24"/>
          <w:szCs w:val="24"/>
        </w:rPr>
      </w:pPr>
      <w:r w:rsidRPr="00893ED0">
        <w:rPr>
          <w:sz w:val="24"/>
          <w:szCs w:val="24"/>
        </w:rPr>
        <w:t>Po osazení sestavy budou otvory jak v dělící, tak koncové stěny zality zálivkovou cementovou směsí.</w:t>
      </w:r>
    </w:p>
    <w:p w14:paraId="236D45F8" w14:textId="77777777" w:rsidR="00893ED0" w:rsidRPr="00893ED0" w:rsidRDefault="00893ED0" w:rsidP="00893ED0">
      <w:pPr>
        <w:tabs>
          <w:tab w:val="left" w:pos="0"/>
        </w:tabs>
        <w:jc w:val="both"/>
        <w:rPr>
          <w:sz w:val="24"/>
          <w:szCs w:val="24"/>
        </w:rPr>
      </w:pPr>
      <w:r w:rsidRPr="00893ED0">
        <w:rPr>
          <w:sz w:val="24"/>
          <w:szCs w:val="24"/>
        </w:rPr>
        <w:t>Ovládání uzávěrů je navrženo jako elektrické s možností manuálního ovládání. Pouze ovlá-dání obtoku revizního uzávěru je navrženo plně manuální. Ovládací prvky budou umístěny na nové mezipodestě – SO 11, které nové pohony budou umístěny na nerezových stojanech. Spojení pohonů s uzávěry bude zajištěno pomocí prodloužených vřetenových tyčí opatřených křížovými klouby. Veškeré ovládací prvky (vřetena, klouby) budou provedeny z nerezu.</w:t>
      </w:r>
    </w:p>
    <w:p w14:paraId="19189D02" w14:textId="22E58A93" w:rsidR="00893ED0" w:rsidRDefault="00893ED0" w:rsidP="00893ED0">
      <w:pPr>
        <w:tabs>
          <w:tab w:val="left" w:pos="0"/>
        </w:tabs>
        <w:jc w:val="both"/>
        <w:rPr>
          <w:sz w:val="24"/>
          <w:szCs w:val="24"/>
        </w:rPr>
      </w:pPr>
      <w:r w:rsidRPr="00893ED0">
        <w:rPr>
          <w:sz w:val="24"/>
          <w:szCs w:val="24"/>
        </w:rPr>
        <w:t xml:space="preserve">Pro potřeby oprav vývaru byla v minulost prodloužená levá spodní výpust za práh vývaru – viz dnešní stav. Toto řešení je zachováno, avšak v rámci rekonstrukce bude provedeno nově. Pro-dloužení předpokládá vedení nového prodlužovacího potrubí co nejblíže podél stěny vývaru. Toto řešení znamená zkrácení dnešního potrubí základové výpusti a navaření nové připojovací příruby DN 400, PN 2.5. Na tuto přírubu bude pomocí šroubového přírubového spoje napojen prodlužovací kus z potrubí Ø406.4 x 6.3 mm. Ihned za přírubou bude následovat segmentové koleno 90° a rovný kus délky 2,9 m. Celková délka prodloužení činí cca 3,5 m. Potrubí bude uloženo na novou podpůrnou konstrukci – konzolu kotvenou pomocí chemických kotev do stěny vývaru, respektive železobetonového objektu spodních výpustí. </w:t>
      </w:r>
    </w:p>
    <w:p w14:paraId="5B01DBD4" w14:textId="77777777" w:rsidR="00893ED0" w:rsidRDefault="00893ED0" w:rsidP="00893ED0">
      <w:pPr>
        <w:tabs>
          <w:tab w:val="left" w:pos="0"/>
        </w:tabs>
        <w:jc w:val="both"/>
        <w:rPr>
          <w:b/>
          <w:bCs/>
          <w:sz w:val="24"/>
          <w:szCs w:val="24"/>
        </w:rPr>
      </w:pPr>
    </w:p>
    <w:p w14:paraId="0877BB40" w14:textId="34B4D9E9" w:rsidR="00893ED0" w:rsidRPr="00893ED0" w:rsidRDefault="00893ED0" w:rsidP="00893ED0">
      <w:pPr>
        <w:tabs>
          <w:tab w:val="left" w:pos="0"/>
        </w:tabs>
        <w:jc w:val="both"/>
        <w:rPr>
          <w:b/>
          <w:bCs/>
          <w:sz w:val="24"/>
          <w:szCs w:val="24"/>
        </w:rPr>
      </w:pPr>
      <w:r w:rsidRPr="00893ED0">
        <w:rPr>
          <w:b/>
          <w:bCs/>
          <w:sz w:val="24"/>
          <w:szCs w:val="24"/>
        </w:rPr>
        <w:t>PS 22 – Přípojka NN</w:t>
      </w:r>
    </w:p>
    <w:p w14:paraId="74574650" w14:textId="77777777" w:rsidR="00893ED0" w:rsidRPr="00893ED0" w:rsidRDefault="00893ED0" w:rsidP="00893ED0">
      <w:pPr>
        <w:tabs>
          <w:tab w:val="left" w:pos="0"/>
        </w:tabs>
        <w:jc w:val="both"/>
        <w:rPr>
          <w:sz w:val="24"/>
          <w:szCs w:val="24"/>
        </w:rPr>
      </w:pPr>
      <w:r w:rsidRPr="00893ED0">
        <w:rPr>
          <w:sz w:val="24"/>
          <w:szCs w:val="24"/>
        </w:rPr>
        <w:tab/>
        <w:t>pro potřeby ovládání elektropohonů nových uzávěrů bude do prostoru strojovny uzávěrů přivedena nová přípojka NN. Přípojka bude vybudována v délce 55 m z rozvaděče umístěném na stěně blízké chaty v majetku investora. Kabel bude položen do výkopu. Průchod od strojovny bude proveden jádrovým vrtem, jež bude následně zatěsněn.</w:t>
      </w:r>
    </w:p>
    <w:p w14:paraId="25EAAFB2" w14:textId="77777777" w:rsidR="00893ED0" w:rsidRPr="00893ED0" w:rsidRDefault="00893ED0" w:rsidP="00893ED0">
      <w:pPr>
        <w:tabs>
          <w:tab w:val="left" w:pos="0"/>
        </w:tabs>
        <w:jc w:val="both"/>
        <w:rPr>
          <w:sz w:val="24"/>
          <w:szCs w:val="24"/>
        </w:rPr>
      </w:pPr>
    </w:p>
    <w:p w14:paraId="37630E0A" w14:textId="27264907" w:rsidR="00893ED0" w:rsidRPr="00893ED0" w:rsidRDefault="00893ED0" w:rsidP="00893ED0">
      <w:pPr>
        <w:tabs>
          <w:tab w:val="left" w:pos="0"/>
        </w:tabs>
        <w:jc w:val="both"/>
        <w:rPr>
          <w:b/>
          <w:bCs/>
          <w:sz w:val="24"/>
          <w:szCs w:val="24"/>
        </w:rPr>
      </w:pPr>
      <w:r w:rsidRPr="00893ED0">
        <w:rPr>
          <w:b/>
          <w:bCs/>
          <w:sz w:val="24"/>
          <w:szCs w:val="24"/>
        </w:rPr>
        <w:t>PS 23 – Vnitřní rozvody elektro</w:t>
      </w:r>
    </w:p>
    <w:p w14:paraId="6E1E6F52" w14:textId="77777777" w:rsidR="00893ED0" w:rsidRPr="00893ED0" w:rsidRDefault="00893ED0" w:rsidP="00893ED0">
      <w:pPr>
        <w:tabs>
          <w:tab w:val="left" w:pos="0"/>
        </w:tabs>
        <w:jc w:val="both"/>
        <w:rPr>
          <w:sz w:val="24"/>
          <w:szCs w:val="24"/>
        </w:rPr>
      </w:pPr>
      <w:r w:rsidRPr="00893ED0">
        <w:rPr>
          <w:sz w:val="24"/>
          <w:szCs w:val="24"/>
        </w:rPr>
        <w:t>V rámci elektrifikace objektu bude provedena instalace nového rozvaděče RM1, ze kterého budou ovládány pohony všech 4 nových uzávěrů. Rozvaděč bude osazen ve strojovně uzávěrů v prostoru nové podesty. Do rozvaděče bude zatažena nová přípojka PS 22. Součástí je dále zřízení osvětlení strojovny a zásuvek 230/400 V pro potřeby obsluhy.</w:t>
      </w:r>
    </w:p>
    <w:p w14:paraId="61CF55B5" w14:textId="0ADE6B97" w:rsidR="00893ED0" w:rsidRDefault="00893ED0" w:rsidP="005442D7">
      <w:pPr>
        <w:tabs>
          <w:tab w:val="left" w:pos="0"/>
        </w:tabs>
        <w:jc w:val="both"/>
        <w:rPr>
          <w:sz w:val="24"/>
          <w:szCs w:val="24"/>
        </w:rPr>
      </w:pPr>
    </w:p>
    <w:p w14:paraId="7C816F0C" w14:textId="0C8E086A" w:rsidR="00893ED0" w:rsidRDefault="00893ED0" w:rsidP="005442D7">
      <w:pPr>
        <w:tabs>
          <w:tab w:val="left" w:pos="0"/>
        </w:tabs>
        <w:jc w:val="both"/>
        <w:rPr>
          <w:sz w:val="24"/>
          <w:szCs w:val="24"/>
        </w:rPr>
      </w:pPr>
    </w:p>
    <w:p w14:paraId="077B086C" w14:textId="77777777" w:rsidR="00893ED0" w:rsidRPr="00893ED0" w:rsidRDefault="00893ED0" w:rsidP="00893ED0">
      <w:pPr>
        <w:tabs>
          <w:tab w:val="left" w:pos="0"/>
        </w:tabs>
        <w:jc w:val="both"/>
        <w:rPr>
          <w:sz w:val="24"/>
          <w:szCs w:val="24"/>
        </w:rPr>
      </w:pPr>
      <w:r w:rsidRPr="00893ED0">
        <w:rPr>
          <w:b/>
          <w:bCs/>
          <w:sz w:val="24"/>
          <w:szCs w:val="24"/>
        </w:rPr>
        <w:t>Účelem stavby</w:t>
      </w:r>
      <w:r w:rsidRPr="00893ED0">
        <w:rPr>
          <w:sz w:val="24"/>
          <w:szCs w:val="24"/>
        </w:rPr>
        <w:t xml:space="preserve"> je navýšit spolehlivost a životnost vodního díla. Stavba se nachází v záplavovém území a aktivní zóně Stržského potoka. Stavba se nachází v CHKO Žďárské vrchy. Z hlediska technickobezpečnostního dohledu se jedná o dílo III. kategorie.</w:t>
      </w:r>
    </w:p>
    <w:p w14:paraId="15FEDDD2" w14:textId="77777777" w:rsidR="00893ED0" w:rsidRPr="00893ED0" w:rsidRDefault="00893ED0" w:rsidP="00893ED0">
      <w:pPr>
        <w:tabs>
          <w:tab w:val="left" w:pos="0"/>
        </w:tabs>
        <w:jc w:val="both"/>
        <w:rPr>
          <w:sz w:val="24"/>
          <w:szCs w:val="24"/>
        </w:rPr>
      </w:pPr>
      <w:r w:rsidRPr="00893ED0">
        <w:rPr>
          <w:sz w:val="24"/>
          <w:szCs w:val="24"/>
        </w:rPr>
        <w:t>Bude omezena manipulace pohyblivými uzávěry na spodní výpusti, nicméně vždy bude provozuschopná minimálně jedna ze dvou spodních výpustí. Montáž a demontáž nesmí být prováděna v době nezbytně nutné pro manipulace na spodní výpusti a může být zahájena jen na pokyn správce vodního díla.</w:t>
      </w:r>
    </w:p>
    <w:p w14:paraId="3FE57119" w14:textId="53624C10" w:rsidR="00893ED0" w:rsidRDefault="00893ED0" w:rsidP="00893ED0">
      <w:pPr>
        <w:tabs>
          <w:tab w:val="left" w:pos="0"/>
        </w:tabs>
        <w:jc w:val="both"/>
        <w:rPr>
          <w:sz w:val="24"/>
          <w:szCs w:val="24"/>
        </w:rPr>
      </w:pPr>
      <w:r w:rsidRPr="00893ED0">
        <w:rPr>
          <w:sz w:val="24"/>
          <w:szCs w:val="24"/>
        </w:rPr>
        <w:t xml:space="preserve">Předpokládaná doba výstavby je odhadována na </w:t>
      </w:r>
      <w:r>
        <w:rPr>
          <w:sz w:val="24"/>
          <w:szCs w:val="24"/>
        </w:rPr>
        <w:t>8</w:t>
      </w:r>
      <w:r w:rsidRPr="00893ED0">
        <w:rPr>
          <w:sz w:val="24"/>
          <w:szCs w:val="24"/>
        </w:rPr>
        <w:t>0 pracovních dní v místě stavby. Výroba potrubí a související technologie ve výrobním závodě není do teto lhůty započítána.</w:t>
      </w:r>
    </w:p>
    <w:p w14:paraId="42BC5E8A" w14:textId="4F83AEA5" w:rsidR="00893ED0" w:rsidRDefault="00893ED0" w:rsidP="005442D7">
      <w:pPr>
        <w:tabs>
          <w:tab w:val="left" w:pos="0"/>
        </w:tabs>
        <w:jc w:val="both"/>
        <w:rPr>
          <w:sz w:val="24"/>
          <w:szCs w:val="24"/>
        </w:rPr>
      </w:pPr>
    </w:p>
    <w:p w14:paraId="2F232FB3" w14:textId="77777777" w:rsidR="005442D7" w:rsidRPr="005442D7" w:rsidRDefault="005442D7" w:rsidP="005442D7">
      <w:pPr>
        <w:tabs>
          <w:tab w:val="left" w:pos="0"/>
        </w:tabs>
        <w:jc w:val="both"/>
        <w:rPr>
          <w:b/>
          <w:bCs/>
          <w:color w:val="000000"/>
          <w:sz w:val="24"/>
          <w:szCs w:val="24"/>
        </w:rPr>
      </w:pPr>
      <w:r w:rsidRPr="005442D7">
        <w:rPr>
          <w:b/>
          <w:bCs/>
          <w:color w:val="000000"/>
          <w:sz w:val="24"/>
          <w:szCs w:val="24"/>
        </w:rPr>
        <w:lastRenderedPageBreak/>
        <w:t>Odvodnění staveniště</w:t>
      </w:r>
    </w:p>
    <w:p w14:paraId="73E9BA78" w14:textId="77777777" w:rsidR="005442D7" w:rsidRPr="005442D7" w:rsidRDefault="005442D7" w:rsidP="005442D7">
      <w:pPr>
        <w:tabs>
          <w:tab w:val="left" w:pos="0"/>
        </w:tabs>
        <w:jc w:val="both"/>
        <w:rPr>
          <w:b/>
          <w:bCs/>
          <w:color w:val="000000"/>
          <w:sz w:val="24"/>
          <w:szCs w:val="24"/>
        </w:rPr>
      </w:pPr>
    </w:p>
    <w:p w14:paraId="68A382A1" w14:textId="77777777" w:rsidR="005442D7" w:rsidRPr="005442D7" w:rsidRDefault="005442D7" w:rsidP="005442D7">
      <w:pPr>
        <w:jc w:val="both"/>
        <w:rPr>
          <w:color w:val="000000"/>
          <w:sz w:val="24"/>
          <w:szCs w:val="24"/>
        </w:rPr>
      </w:pPr>
      <w:r w:rsidRPr="005442D7">
        <w:rPr>
          <w:color w:val="000000"/>
          <w:sz w:val="24"/>
          <w:szCs w:val="24"/>
        </w:rPr>
        <w:t xml:space="preserve">Odvodnění plochy staveniště na VD Strž a pod hrází </w:t>
      </w:r>
      <w:r w:rsidRPr="005442D7">
        <w:rPr>
          <w:sz w:val="24"/>
          <w:szCs w:val="24"/>
        </w:rPr>
        <w:t>vodního díla bude řešeno jako v současnosti - přirozeným vyspádováním povrchu terénu a odtokem z objektů vodního díla do přilehlého koryta toku.</w:t>
      </w:r>
    </w:p>
    <w:p w14:paraId="63D75033" w14:textId="1360B8CE" w:rsidR="005442D7" w:rsidRPr="005442D7" w:rsidRDefault="005442D7" w:rsidP="005442D7">
      <w:pPr>
        <w:jc w:val="both"/>
        <w:rPr>
          <w:color w:val="000000"/>
          <w:sz w:val="24"/>
          <w:szCs w:val="24"/>
        </w:rPr>
      </w:pPr>
      <w:r w:rsidRPr="005442D7">
        <w:rPr>
          <w:color w:val="000000"/>
          <w:sz w:val="24"/>
          <w:szCs w:val="24"/>
        </w:rPr>
        <w:t xml:space="preserve">V případě potřeby v rámci realizace stavebních prací bude odvodnění od spodních výpustí umístěných v šachtách levého pilíře přelivu řešeno prostřednictvím ponorného mobilního čerpadla řízeného hladinovými sondami. </w:t>
      </w:r>
      <w:r w:rsidRPr="005442D7">
        <w:rPr>
          <w:b/>
          <w:bCs/>
          <w:color w:val="000000"/>
          <w:sz w:val="24"/>
          <w:szCs w:val="24"/>
        </w:rPr>
        <w:t>V případě úniku závadných látek v prostoru š</w:t>
      </w:r>
      <w:r w:rsidR="00AB2935">
        <w:rPr>
          <w:b/>
          <w:bCs/>
          <w:color w:val="000000"/>
          <w:sz w:val="24"/>
          <w:szCs w:val="24"/>
        </w:rPr>
        <w:t>achty</w:t>
      </w:r>
      <w:r w:rsidRPr="005442D7">
        <w:rPr>
          <w:b/>
          <w:bCs/>
          <w:color w:val="000000"/>
          <w:sz w:val="24"/>
          <w:szCs w:val="24"/>
        </w:rPr>
        <w:t xml:space="preserve"> bude čerpadlo okamžitě odstaveno z provozu. </w:t>
      </w:r>
    </w:p>
    <w:p w14:paraId="562C9C14" w14:textId="77777777" w:rsidR="005442D7" w:rsidRPr="005442D7" w:rsidRDefault="005442D7" w:rsidP="005442D7">
      <w:pPr>
        <w:tabs>
          <w:tab w:val="left" w:pos="0"/>
        </w:tabs>
        <w:jc w:val="both"/>
        <w:rPr>
          <w:color w:val="000000"/>
          <w:sz w:val="24"/>
          <w:szCs w:val="24"/>
        </w:rPr>
      </w:pPr>
    </w:p>
    <w:p w14:paraId="086C8628" w14:textId="77777777" w:rsidR="005442D7" w:rsidRPr="005442D7" w:rsidRDefault="005442D7" w:rsidP="005442D7">
      <w:pPr>
        <w:tabs>
          <w:tab w:val="left" w:pos="0"/>
        </w:tabs>
        <w:jc w:val="both"/>
        <w:rPr>
          <w:b/>
          <w:bCs/>
          <w:color w:val="000000"/>
          <w:sz w:val="24"/>
          <w:szCs w:val="24"/>
        </w:rPr>
      </w:pPr>
      <w:r w:rsidRPr="005442D7">
        <w:rPr>
          <w:b/>
          <w:bCs/>
          <w:color w:val="000000"/>
          <w:sz w:val="24"/>
          <w:szCs w:val="24"/>
        </w:rPr>
        <w:t>Zařízení staveniště</w:t>
      </w:r>
    </w:p>
    <w:p w14:paraId="46636CAB" w14:textId="77777777" w:rsidR="005442D7" w:rsidRPr="005442D7" w:rsidRDefault="005442D7" w:rsidP="005442D7">
      <w:pPr>
        <w:tabs>
          <w:tab w:val="left" w:pos="0"/>
        </w:tabs>
        <w:jc w:val="both"/>
        <w:rPr>
          <w:b/>
          <w:bCs/>
          <w:color w:val="000000"/>
          <w:sz w:val="24"/>
          <w:szCs w:val="24"/>
        </w:rPr>
      </w:pPr>
    </w:p>
    <w:p w14:paraId="6F4CC88A" w14:textId="77777777" w:rsidR="005442D7" w:rsidRPr="005442D7" w:rsidRDefault="005442D7" w:rsidP="005442D7">
      <w:pPr>
        <w:jc w:val="both"/>
        <w:rPr>
          <w:color w:val="000000"/>
          <w:sz w:val="24"/>
          <w:szCs w:val="24"/>
        </w:rPr>
      </w:pPr>
      <w:r w:rsidRPr="005442D7">
        <w:rPr>
          <w:sz w:val="24"/>
          <w:szCs w:val="24"/>
        </w:rPr>
        <w:t>Prostor pro zařízeni staveniště je vyčleněn pod vzdušním lícem hráze na zatravněných nezpevněných plochách (viz. situace ZOV). Část záboru mimo manipulační prostor autojeřábu je pak možné využít pro umístění stavební buňky a mobilního WC .</w:t>
      </w:r>
    </w:p>
    <w:p w14:paraId="6FB64FF7" w14:textId="77777777" w:rsidR="005442D7" w:rsidRPr="005442D7" w:rsidRDefault="005442D7" w:rsidP="005442D7">
      <w:pPr>
        <w:jc w:val="both"/>
        <w:rPr>
          <w:sz w:val="24"/>
          <w:szCs w:val="24"/>
        </w:rPr>
      </w:pPr>
      <w:r w:rsidRPr="005442D7">
        <w:rPr>
          <w:color w:val="000000"/>
          <w:sz w:val="24"/>
          <w:szCs w:val="24"/>
        </w:rPr>
        <w:t>V rámci stavby je na levém břehu v prostoru výše uvedené plochy realizováno zařízení staveniště</w:t>
      </w:r>
      <w:r w:rsidRPr="005442D7">
        <w:rPr>
          <w:sz w:val="24"/>
          <w:szCs w:val="24"/>
        </w:rPr>
        <w:t>.</w:t>
      </w:r>
    </w:p>
    <w:p w14:paraId="40269E0F" w14:textId="77777777" w:rsidR="005442D7" w:rsidRPr="005442D7" w:rsidRDefault="005442D7" w:rsidP="005442D7">
      <w:pPr>
        <w:jc w:val="both"/>
        <w:rPr>
          <w:sz w:val="24"/>
          <w:szCs w:val="24"/>
        </w:rPr>
      </w:pPr>
      <w:r w:rsidRPr="005442D7">
        <w:rPr>
          <w:sz w:val="24"/>
          <w:szCs w:val="24"/>
        </w:rPr>
        <w:t>Prostor ZS dále  obsahuje:</w:t>
      </w:r>
    </w:p>
    <w:p w14:paraId="248A6B82" w14:textId="77777777" w:rsidR="005442D7" w:rsidRPr="005442D7" w:rsidRDefault="005442D7" w:rsidP="005442D7">
      <w:pPr>
        <w:numPr>
          <w:ilvl w:val="0"/>
          <w:numId w:val="11"/>
        </w:numPr>
        <w:tabs>
          <w:tab w:val="left" w:pos="0"/>
        </w:tabs>
        <w:ind w:firstLine="720"/>
        <w:jc w:val="both"/>
        <w:rPr>
          <w:sz w:val="24"/>
          <w:szCs w:val="24"/>
        </w:rPr>
      </w:pPr>
      <w:r w:rsidRPr="005442D7">
        <w:rPr>
          <w:sz w:val="24"/>
          <w:szCs w:val="24"/>
        </w:rPr>
        <w:t>Stavební buňku</w:t>
      </w:r>
    </w:p>
    <w:p w14:paraId="6D4B2DB2" w14:textId="77777777" w:rsidR="005442D7" w:rsidRPr="005442D7" w:rsidRDefault="005442D7" w:rsidP="005442D7">
      <w:pPr>
        <w:numPr>
          <w:ilvl w:val="0"/>
          <w:numId w:val="11"/>
        </w:numPr>
        <w:tabs>
          <w:tab w:val="left" w:pos="0"/>
        </w:tabs>
        <w:ind w:firstLine="720"/>
        <w:jc w:val="both"/>
        <w:rPr>
          <w:color w:val="000000"/>
          <w:sz w:val="24"/>
          <w:szCs w:val="24"/>
        </w:rPr>
      </w:pPr>
      <w:r w:rsidRPr="005442D7">
        <w:rPr>
          <w:sz w:val="24"/>
          <w:szCs w:val="24"/>
        </w:rPr>
        <w:t>Hygienická buňka (WC a sociální zázemí)</w:t>
      </w:r>
    </w:p>
    <w:p w14:paraId="7824ECD6" w14:textId="77777777" w:rsidR="005442D7" w:rsidRPr="005442D7" w:rsidRDefault="005442D7" w:rsidP="005442D7">
      <w:pPr>
        <w:tabs>
          <w:tab w:val="left" w:pos="0"/>
        </w:tabs>
        <w:jc w:val="both"/>
        <w:rPr>
          <w:sz w:val="24"/>
          <w:szCs w:val="24"/>
        </w:rPr>
      </w:pPr>
      <w:r w:rsidRPr="005442D7">
        <w:rPr>
          <w:color w:val="000000"/>
          <w:sz w:val="24"/>
          <w:szCs w:val="24"/>
        </w:rPr>
        <w:t>Zdrojem elektrické energie bude po případné dohodě s provozovatelem připojení na elektrorozvod v rámci vodního díla Strž a to přes staveništní rozváděč s podružným měřením spotřeby elektrické energie pro stavbu (v prostoru stavby se nachází přípojka elektrické energie NN).</w:t>
      </w:r>
    </w:p>
    <w:p w14:paraId="3B9ED297" w14:textId="77777777" w:rsidR="005442D7" w:rsidRPr="005442D7" w:rsidRDefault="005442D7" w:rsidP="005442D7">
      <w:pPr>
        <w:tabs>
          <w:tab w:val="left" w:pos="0"/>
        </w:tabs>
        <w:jc w:val="both"/>
        <w:rPr>
          <w:sz w:val="24"/>
          <w:szCs w:val="24"/>
        </w:rPr>
      </w:pPr>
      <w:r w:rsidRPr="005442D7">
        <w:rPr>
          <w:sz w:val="24"/>
          <w:szCs w:val="24"/>
        </w:rPr>
        <w:t xml:space="preserve">V případě potřeby použije zhotovitel stavby mobilní elektrocentrály. Pitnou vodu je třeba na staveniště dovážet ve formě balené vody. </w:t>
      </w:r>
    </w:p>
    <w:p w14:paraId="5701C6A4" w14:textId="77777777" w:rsidR="005442D7" w:rsidRPr="005442D7" w:rsidRDefault="005442D7" w:rsidP="005442D7">
      <w:pPr>
        <w:tabs>
          <w:tab w:val="left" w:pos="0"/>
        </w:tabs>
        <w:jc w:val="both"/>
        <w:rPr>
          <w:sz w:val="24"/>
          <w:szCs w:val="24"/>
        </w:rPr>
      </w:pPr>
      <w:r w:rsidRPr="005442D7">
        <w:rPr>
          <w:sz w:val="24"/>
          <w:szCs w:val="24"/>
        </w:rPr>
        <w:t>Pro záměsovou vodu lze použít pitnou vodu dováženou zhotovitelem. Voda z VD Strž může byt použita pouze na základě kladného rozboru vody a případné úpravy receptury. Rozbor vody zajisti zhotovitel na své náklady, výsledky před použitím vody předloží TDI.</w:t>
      </w:r>
    </w:p>
    <w:p w14:paraId="7A2E6EF8" w14:textId="77777777" w:rsidR="005442D7" w:rsidRPr="005442D7" w:rsidRDefault="005442D7" w:rsidP="005442D7">
      <w:pPr>
        <w:tabs>
          <w:tab w:val="left" w:pos="0"/>
        </w:tabs>
        <w:jc w:val="both"/>
        <w:rPr>
          <w:color w:val="000000"/>
          <w:sz w:val="24"/>
          <w:szCs w:val="24"/>
        </w:rPr>
      </w:pPr>
      <w:r w:rsidRPr="005442D7">
        <w:rPr>
          <w:sz w:val="24"/>
          <w:szCs w:val="24"/>
        </w:rPr>
        <w:t>Připojení ZS na telefonní síť se neuvažuje, předpokládá se použití sítí mobilních operátorů.</w:t>
      </w:r>
    </w:p>
    <w:p w14:paraId="626427CA" w14:textId="77777777" w:rsidR="005442D7" w:rsidRPr="005442D7" w:rsidRDefault="005442D7" w:rsidP="005442D7">
      <w:pPr>
        <w:widowControl w:val="0"/>
        <w:tabs>
          <w:tab w:val="left" w:pos="0"/>
        </w:tabs>
        <w:jc w:val="both"/>
        <w:rPr>
          <w:color w:val="000000"/>
          <w:sz w:val="24"/>
          <w:szCs w:val="24"/>
        </w:rPr>
      </w:pPr>
      <w:r w:rsidRPr="005442D7">
        <w:rPr>
          <w:color w:val="000000"/>
          <w:sz w:val="24"/>
          <w:szCs w:val="24"/>
        </w:rPr>
        <w:t xml:space="preserve">Na staveništi jsou nasazeny technické prostředky určené pro bourací a demontážní a následně montážní práce, technické prostředky zajišťující stavební úpravy osazení nové technologie, dopravní technika a technika s příslušnou nástavbou tzn. jeřábová a zvedací technika včetně drobných ručních strojů a nářadí. </w:t>
      </w:r>
    </w:p>
    <w:p w14:paraId="3757486D" w14:textId="77777777" w:rsidR="005442D7" w:rsidRPr="005442D7" w:rsidRDefault="005442D7" w:rsidP="005442D7">
      <w:pPr>
        <w:tabs>
          <w:tab w:val="left" w:pos="0"/>
        </w:tabs>
        <w:spacing w:line="312" w:lineRule="atLeast"/>
        <w:jc w:val="both"/>
        <w:rPr>
          <w:color w:val="000000"/>
          <w:sz w:val="24"/>
          <w:szCs w:val="24"/>
        </w:rPr>
      </w:pPr>
    </w:p>
    <w:p w14:paraId="2A82417C" w14:textId="77777777" w:rsidR="005442D7" w:rsidRPr="005442D7" w:rsidRDefault="005442D7" w:rsidP="005442D7">
      <w:pPr>
        <w:keepNext/>
        <w:widowControl w:val="0"/>
        <w:numPr>
          <w:ilvl w:val="1"/>
          <w:numId w:val="2"/>
        </w:numPr>
        <w:jc w:val="both"/>
        <w:outlineLvl w:val="1"/>
        <w:rPr>
          <w:b/>
          <w:sz w:val="24"/>
        </w:rPr>
      </w:pPr>
      <w:r w:rsidRPr="005442D7">
        <w:rPr>
          <w:b/>
          <w:sz w:val="24"/>
        </w:rPr>
        <w:t>Zabezpečení staveniště</w:t>
      </w:r>
    </w:p>
    <w:p w14:paraId="6216FB40" w14:textId="77777777" w:rsidR="005442D7" w:rsidRPr="005442D7" w:rsidRDefault="005442D7" w:rsidP="005442D7">
      <w:pPr>
        <w:widowControl w:val="0"/>
      </w:pPr>
    </w:p>
    <w:p w14:paraId="26B1B1D9" w14:textId="77777777" w:rsidR="005442D7" w:rsidRPr="005442D7" w:rsidRDefault="005442D7" w:rsidP="005442D7">
      <w:pPr>
        <w:jc w:val="both"/>
        <w:rPr>
          <w:sz w:val="24"/>
        </w:rPr>
      </w:pPr>
      <w:r w:rsidRPr="005442D7">
        <w:rPr>
          <w:sz w:val="24"/>
        </w:rPr>
        <w:t>Vzhledem ke skutečnosti, že probíhající práce budou realizovány částečně přímo nad hladinou Stržského potoka nebo v jeho těsné blízkosti musí být velká pozornost věnována především bezvadnému provoznímu stavu používaných technických prostředků. Veškeré technické prostředky, jejichž provozní média mají charakter závadných látek projdou před nasazením na stavbu preventivní prohlídkou, která se soustředí na kontrolu těsnosti nádrží a rozvodů pohonných hmot, zamezení úniků mazacích a ostatních provozních médií, výměnu vadných (opotřebených) těsnění nebo součástek apod. Nevyhnutelné manipulace se závadnými látkami budou probíhat při zajištění protihavarijními prostředky a za dodržení maximální opatrnosti (případný únik do Stržského potoka a jeho likvidace sebou přináší velké problémy a obvykle je finančně náročná). Ochranu povrchových vod lze zajistit důsledným zabezpečením závadných látek před jejich únikem mimo vymezené a zabezpečené prostory.</w:t>
      </w:r>
    </w:p>
    <w:p w14:paraId="0A00A561" w14:textId="1F8A308C" w:rsidR="005442D7" w:rsidRDefault="005442D7" w:rsidP="005442D7">
      <w:pPr>
        <w:jc w:val="both"/>
        <w:rPr>
          <w:sz w:val="24"/>
        </w:rPr>
      </w:pPr>
    </w:p>
    <w:p w14:paraId="13752A40" w14:textId="77777777" w:rsidR="00B85A81" w:rsidRPr="005442D7" w:rsidRDefault="00B85A81" w:rsidP="005442D7">
      <w:pPr>
        <w:jc w:val="both"/>
        <w:rPr>
          <w:sz w:val="24"/>
        </w:rPr>
      </w:pPr>
    </w:p>
    <w:p w14:paraId="55D54205" w14:textId="77777777" w:rsidR="005442D7" w:rsidRPr="005442D7" w:rsidRDefault="005442D7" w:rsidP="005442D7">
      <w:pPr>
        <w:spacing w:before="120"/>
        <w:jc w:val="both"/>
        <w:rPr>
          <w:sz w:val="24"/>
        </w:rPr>
      </w:pPr>
      <w:r w:rsidRPr="005442D7">
        <w:rPr>
          <w:b/>
          <w:sz w:val="24"/>
        </w:rPr>
        <w:lastRenderedPageBreak/>
        <w:t>Venkovní zpevněné a nezpevněné komunikační plochy</w:t>
      </w:r>
    </w:p>
    <w:p w14:paraId="7152941A" w14:textId="77777777" w:rsidR="005442D7" w:rsidRPr="005442D7" w:rsidRDefault="005442D7" w:rsidP="005442D7">
      <w:pPr>
        <w:jc w:val="both"/>
        <w:rPr>
          <w:sz w:val="24"/>
        </w:rPr>
      </w:pPr>
      <w:r w:rsidRPr="005442D7">
        <w:rPr>
          <w:sz w:val="24"/>
        </w:rPr>
        <w:t>Přístupová cesta vedoucí k vývaru k toku Stržského potoka (levý břeh) a pojezdové plochy v areálu zařízení staveniště slouží k přístupu na staveniště a ke stavebním buňkám, k sociálnímu zařízení apod. a případně k odstavení dopravních prostředků a techniky používané k dopravě různých materiálů a technologických celků (se kterými bude manipulováno v prostoru staveniště a zařízení staveniště) potřebných k zajištění provozu stavby.</w:t>
      </w:r>
    </w:p>
    <w:p w14:paraId="0808A4EE" w14:textId="77777777" w:rsidR="005442D7" w:rsidRPr="005442D7" w:rsidRDefault="005442D7" w:rsidP="005442D7">
      <w:pPr>
        <w:jc w:val="both"/>
        <w:rPr>
          <w:sz w:val="24"/>
        </w:rPr>
      </w:pPr>
    </w:p>
    <w:p w14:paraId="4EABFF20" w14:textId="77777777" w:rsidR="005442D7" w:rsidRPr="005442D7" w:rsidRDefault="005442D7" w:rsidP="005442D7">
      <w:pPr>
        <w:jc w:val="both"/>
        <w:rPr>
          <w:b/>
          <w:sz w:val="24"/>
        </w:rPr>
      </w:pPr>
      <w:r w:rsidRPr="005442D7">
        <w:rPr>
          <w:sz w:val="24"/>
        </w:rPr>
        <w:t xml:space="preserve">Případné úkapy závadných látek mohou být transportovány prostřednictvím oplachových vod mimo zpevněnou plochu do zásaku do podzemního prostředí a nebo do systému povrchového odvodnění a dále do přilehlého toku Stržského potoka.  </w:t>
      </w:r>
    </w:p>
    <w:p w14:paraId="37673F19" w14:textId="77777777" w:rsidR="005442D7" w:rsidRPr="005442D7" w:rsidRDefault="005442D7" w:rsidP="005442D7">
      <w:pPr>
        <w:jc w:val="both"/>
        <w:rPr>
          <w:b/>
          <w:sz w:val="24"/>
        </w:rPr>
      </w:pPr>
    </w:p>
    <w:p w14:paraId="0EEC7F12" w14:textId="77777777" w:rsidR="005442D7" w:rsidRPr="005442D7" w:rsidRDefault="005442D7" w:rsidP="005442D7">
      <w:pPr>
        <w:spacing w:before="120" w:after="120"/>
        <w:jc w:val="both"/>
        <w:rPr>
          <w:sz w:val="24"/>
        </w:rPr>
      </w:pPr>
      <w:r w:rsidRPr="005442D7">
        <w:rPr>
          <w:b/>
          <w:sz w:val="28"/>
        </w:rPr>
        <w:t>6. Údaje o závadných látkách, podmínky provozu</w:t>
      </w:r>
    </w:p>
    <w:p w14:paraId="21D398FA" w14:textId="77777777" w:rsidR="005442D7" w:rsidRPr="005442D7" w:rsidRDefault="005442D7" w:rsidP="005442D7">
      <w:pPr>
        <w:keepNext/>
        <w:numPr>
          <w:ilvl w:val="1"/>
          <w:numId w:val="2"/>
        </w:numPr>
        <w:jc w:val="both"/>
        <w:outlineLvl w:val="1"/>
        <w:rPr>
          <w:b/>
          <w:i/>
          <w:color w:val="000000"/>
          <w:sz w:val="24"/>
        </w:rPr>
      </w:pPr>
      <w:r w:rsidRPr="005442D7">
        <w:rPr>
          <w:b/>
          <w:sz w:val="24"/>
        </w:rPr>
        <w:t xml:space="preserve">Definice závadných látek </w:t>
      </w:r>
    </w:p>
    <w:p w14:paraId="4DA07494" w14:textId="77777777" w:rsidR="005442D7" w:rsidRPr="005442D7" w:rsidRDefault="005442D7" w:rsidP="005442D7">
      <w:pPr>
        <w:jc w:val="both"/>
        <w:rPr>
          <w:i/>
          <w:color w:val="000000"/>
          <w:sz w:val="24"/>
        </w:rPr>
      </w:pPr>
      <w:r w:rsidRPr="005442D7">
        <w:rPr>
          <w:i/>
          <w:color w:val="000000"/>
          <w:sz w:val="24"/>
        </w:rPr>
        <w:t>Závadné látky jsou látky, které nejsou odpadními ani důlními  vodami a které mohou ohrozit jakost povrchových nebo  podzemních vod (dále jen „závadné látky“). Každý, kdo zachází se závadnými látkami, je povinen učinit přiměřená opatření, aby nevnikly do povrchových nebo podzemních vod a neohrozily jejich prostředí.</w:t>
      </w:r>
    </w:p>
    <w:p w14:paraId="1FA52FBA" w14:textId="77777777" w:rsidR="005442D7" w:rsidRPr="005442D7" w:rsidRDefault="005442D7" w:rsidP="005442D7">
      <w:pPr>
        <w:jc w:val="both"/>
        <w:rPr>
          <w:i/>
          <w:color w:val="000000"/>
          <w:sz w:val="24"/>
        </w:rPr>
      </w:pPr>
      <w:r w:rsidRPr="005442D7">
        <w:rPr>
          <w:i/>
          <w:color w:val="000000"/>
          <w:sz w:val="24"/>
        </w:rPr>
        <w:t>V případech, kdy uživatel závadných látek zachází s těmito  látkami ve větším rozsahu nebo kdy zacházení s nimi je  spojeno se zvýšeným nebezpečím pro povrchové nebo podzemní  vody, má uživatel závadných látek povinnost činit tato opatření:</w:t>
      </w:r>
    </w:p>
    <w:p w14:paraId="1F24C3DF" w14:textId="77777777" w:rsidR="005442D7" w:rsidRPr="005442D7" w:rsidRDefault="005442D7" w:rsidP="005442D7">
      <w:pPr>
        <w:jc w:val="both"/>
        <w:rPr>
          <w:i/>
          <w:color w:val="000000"/>
          <w:sz w:val="24"/>
        </w:rPr>
      </w:pPr>
      <w:r w:rsidRPr="005442D7">
        <w:rPr>
          <w:i/>
          <w:color w:val="000000"/>
          <w:sz w:val="24"/>
        </w:rPr>
        <w:t>a) vypracovat plán  opatření pro případy havárie (dále jen „havarijní plán“), a předložit jej ke schválení příslušnému vodoprávnímu úřadu, může-li havárie ovlivnit vodní tok, projedná jej uživatel závadných  látek před předložením ke schválení s příslušným správcem  vodního toku, kterému také předá jedno jeho vyhotovení,</w:t>
      </w:r>
    </w:p>
    <w:p w14:paraId="607AF88F" w14:textId="77777777" w:rsidR="005442D7" w:rsidRPr="005442D7" w:rsidRDefault="005442D7" w:rsidP="005442D7">
      <w:pPr>
        <w:jc w:val="both"/>
        <w:rPr>
          <w:i/>
          <w:color w:val="000000"/>
        </w:rPr>
      </w:pPr>
      <w:r w:rsidRPr="005442D7">
        <w:rPr>
          <w:i/>
          <w:color w:val="000000"/>
          <w:sz w:val="24"/>
        </w:rPr>
        <w:t>b) provádět záznamy o provedených opatřeních a tyto záznamy uchovávat po dobu 5 let.</w:t>
      </w:r>
    </w:p>
    <w:p w14:paraId="689E68C7" w14:textId="77777777" w:rsidR="005442D7" w:rsidRPr="005442D7" w:rsidRDefault="005442D7" w:rsidP="005442D7">
      <w:pPr>
        <w:jc w:val="both"/>
        <w:rPr>
          <w:b/>
          <w:sz w:val="24"/>
          <w:u w:val="single"/>
        </w:rPr>
      </w:pPr>
      <w:r w:rsidRPr="005442D7">
        <w:rPr>
          <w:i/>
          <w:color w:val="000000"/>
          <w:sz w:val="24"/>
        </w:rPr>
        <w:t>Seznam nebezpečných závadných látek je uveden v příloze č. 1 zákona č.254/2001 Sb. o vodách.</w:t>
      </w:r>
    </w:p>
    <w:p w14:paraId="20268A8A" w14:textId="77777777" w:rsidR="005442D7" w:rsidRPr="005442D7" w:rsidRDefault="005442D7" w:rsidP="005442D7">
      <w:pPr>
        <w:rPr>
          <w:b/>
          <w:sz w:val="24"/>
          <w:u w:val="single"/>
        </w:rPr>
      </w:pPr>
    </w:p>
    <w:p w14:paraId="019D875C" w14:textId="77777777" w:rsidR="005442D7" w:rsidRPr="005442D7" w:rsidRDefault="005442D7" w:rsidP="005442D7">
      <w:pPr>
        <w:jc w:val="both"/>
      </w:pPr>
      <w:r w:rsidRPr="005442D7">
        <w:rPr>
          <w:b/>
          <w:sz w:val="24"/>
          <w:u w:val="single"/>
        </w:rPr>
        <w:t>Přehled závadných látek (jedná se převážně o technologické náplně strojních zařízení a obsah nádrží pohonných hmot v dopravních prostředcích):</w:t>
      </w:r>
    </w:p>
    <w:p w14:paraId="135E82E1" w14:textId="77777777" w:rsidR="005442D7" w:rsidRPr="005442D7" w:rsidRDefault="005442D7" w:rsidP="005442D7">
      <w:pPr>
        <w:widowControl w:val="0"/>
        <w:spacing w:before="120"/>
        <w:jc w:val="both"/>
        <w:rPr>
          <w:sz w:val="24"/>
        </w:rPr>
      </w:pPr>
      <w:r w:rsidRPr="005442D7">
        <w:rPr>
          <w:b/>
          <w:sz w:val="24"/>
        </w:rPr>
        <w:t>Staveniště (objekt strojovny spodních výpustí, vývar, vzdušní část hráze) – použití technických prostředků</w:t>
      </w:r>
    </w:p>
    <w:p w14:paraId="2BCFBCE5" w14:textId="7D5F6E0F" w:rsidR="005442D7" w:rsidRPr="005442D7" w:rsidRDefault="005442D7" w:rsidP="005442D7">
      <w:pPr>
        <w:widowControl w:val="0"/>
        <w:spacing w:before="120"/>
        <w:jc w:val="both"/>
        <w:rPr>
          <w:sz w:val="24"/>
        </w:rPr>
      </w:pPr>
      <w:r w:rsidRPr="005442D7">
        <w:rPr>
          <w:sz w:val="24"/>
        </w:rPr>
        <w:t xml:space="preserve">Technické prostředky určené pro bourací práce, technické prostředky zajišťující stavební práce, </w:t>
      </w:r>
      <w:r w:rsidR="00AB2935">
        <w:rPr>
          <w:sz w:val="24"/>
        </w:rPr>
        <w:t xml:space="preserve">nákladní </w:t>
      </w:r>
      <w:r w:rsidRPr="005442D7">
        <w:rPr>
          <w:sz w:val="24"/>
        </w:rPr>
        <w:t>dopravní technika</w:t>
      </w:r>
      <w:r w:rsidR="00AB2935">
        <w:rPr>
          <w:sz w:val="24"/>
        </w:rPr>
        <w:t>, kráčející bagr</w:t>
      </w:r>
      <w:r w:rsidRPr="005442D7">
        <w:rPr>
          <w:sz w:val="24"/>
        </w:rPr>
        <w:t xml:space="preserve"> a technika s příslušnou nástavbou tzn. jeřábová a zvedací technika včetně drobných ručních strojů a nářadí a v případě potřeby mobilní zdroj elektrické energie (elektrocentrála). </w:t>
      </w:r>
    </w:p>
    <w:p w14:paraId="5B8E6349" w14:textId="2410DA0C" w:rsidR="005442D7" w:rsidRPr="005442D7" w:rsidRDefault="005442D7" w:rsidP="005442D7">
      <w:pPr>
        <w:widowControl w:val="0"/>
        <w:spacing w:before="120"/>
        <w:jc w:val="both"/>
        <w:rPr>
          <w:b/>
          <w:sz w:val="24"/>
        </w:rPr>
      </w:pPr>
      <w:r w:rsidRPr="005442D7">
        <w:rPr>
          <w:sz w:val="24"/>
        </w:rPr>
        <w:t xml:space="preserve">Obsah nádrží technických prostředků je závislý na momentálně použité vhodné strojní sestavě  (obecně se jedná o naftu v objemu 200 – 400 l a více litrů dle typu technického prostředku). Provozní média v technických prostředcích, stavebních strojích a mechanizmech jsou motorové a hydraulické oleje v množství cca 10–200 l. Elektrolyt a chladící kapalina cca </w:t>
      </w:r>
      <w:r w:rsidR="00AB2935">
        <w:rPr>
          <w:sz w:val="24"/>
        </w:rPr>
        <w:t>2</w:t>
      </w:r>
      <w:r w:rsidRPr="005442D7">
        <w:rPr>
          <w:sz w:val="24"/>
        </w:rPr>
        <w:t>0 l.</w:t>
      </w:r>
    </w:p>
    <w:p w14:paraId="0083D1A9" w14:textId="77777777" w:rsidR="005442D7" w:rsidRPr="005442D7" w:rsidRDefault="005442D7" w:rsidP="005442D7">
      <w:pPr>
        <w:widowControl w:val="0"/>
        <w:spacing w:before="120"/>
        <w:jc w:val="both"/>
        <w:rPr>
          <w:sz w:val="24"/>
        </w:rPr>
      </w:pPr>
      <w:r w:rsidRPr="005442D7">
        <w:rPr>
          <w:b/>
          <w:sz w:val="24"/>
        </w:rPr>
        <w:t>Venkovní komunikace v prostoru staveniště a zařízení staveniště (pojezdové a odstavné plochy)</w:t>
      </w:r>
    </w:p>
    <w:p w14:paraId="5C0EEC00" w14:textId="77777777" w:rsidR="005442D7" w:rsidRPr="005442D7" w:rsidRDefault="005442D7" w:rsidP="005442D7">
      <w:pPr>
        <w:jc w:val="both"/>
        <w:rPr>
          <w:b/>
          <w:sz w:val="24"/>
        </w:rPr>
      </w:pPr>
      <w:r w:rsidRPr="005442D7">
        <w:rPr>
          <w:sz w:val="24"/>
        </w:rPr>
        <w:t>Dopravní prostředky, které se na těchto plochách pohybují nebo zde parkují, případně zajišťují transport materiálů obsahují závadné látky tzn. následující provozní náplně:</w:t>
      </w:r>
    </w:p>
    <w:p w14:paraId="4380B144" w14:textId="77777777" w:rsidR="005442D7" w:rsidRPr="005442D7" w:rsidRDefault="005442D7" w:rsidP="005442D7">
      <w:pPr>
        <w:numPr>
          <w:ilvl w:val="0"/>
          <w:numId w:val="13"/>
        </w:numPr>
        <w:jc w:val="both"/>
        <w:rPr>
          <w:sz w:val="24"/>
        </w:rPr>
      </w:pPr>
      <w:r w:rsidRPr="005442D7">
        <w:rPr>
          <w:sz w:val="24"/>
        </w:rPr>
        <w:t>Motorová nafta a benzín v palivových nádržích (cca 150 – 200 l nafty)</w:t>
      </w:r>
      <w:r w:rsidRPr="005442D7">
        <w:rPr>
          <w:sz w:val="24"/>
        </w:rPr>
        <w:tab/>
      </w:r>
    </w:p>
    <w:p w14:paraId="3B1D46E9" w14:textId="77777777" w:rsidR="005442D7" w:rsidRPr="005442D7" w:rsidRDefault="005442D7" w:rsidP="005442D7">
      <w:pPr>
        <w:numPr>
          <w:ilvl w:val="0"/>
          <w:numId w:val="13"/>
        </w:numPr>
        <w:jc w:val="both"/>
        <w:rPr>
          <w:sz w:val="24"/>
        </w:rPr>
      </w:pPr>
      <w:r w:rsidRPr="005442D7">
        <w:rPr>
          <w:sz w:val="24"/>
        </w:rPr>
        <w:t>Motorový, převodový a hydraulický olej (50 – 100 l)</w:t>
      </w:r>
      <w:r w:rsidRPr="005442D7">
        <w:rPr>
          <w:sz w:val="24"/>
        </w:rPr>
        <w:tab/>
        <w:t xml:space="preserve"> </w:t>
      </w:r>
      <w:r w:rsidRPr="005442D7">
        <w:rPr>
          <w:sz w:val="24"/>
        </w:rPr>
        <w:tab/>
      </w:r>
      <w:r w:rsidRPr="005442D7">
        <w:rPr>
          <w:sz w:val="24"/>
        </w:rPr>
        <w:tab/>
      </w:r>
      <w:r w:rsidRPr="005442D7">
        <w:rPr>
          <w:sz w:val="24"/>
        </w:rPr>
        <w:tab/>
      </w:r>
      <w:r w:rsidRPr="005442D7">
        <w:rPr>
          <w:sz w:val="24"/>
        </w:rPr>
        <w:tab/>
      </w:r>
    </w:p>
    <w:p w14:paraId="6D361DE0" w14:textId="77777777" w:rsidR="005442D7" w:rsidRPr="005442D7" w:rsidRDefault="005442D7" w:rsidP="005442D7">
      <w:pPr>
        <w:numPr>
          <w:ilvl w:val="0"/>
          <w:numId w:val="13"/>
        </w:numPr>
        <w:jc w:val="both"/>
        <w:rPr>
          <w:sz w:val="24"/>
        </w:rPr>
      </w:pPr>
      <w:r w:rsidRPr="005442D7">
        <w:rPr>
          <w:sz w:val="24"/>
        </w:rPr>
        <w:t>Chladící kapalina</w:t>
      </w:r>
      <w:r w:rsidRPr="005442D7">
        <w:rPr>
          <w:sz w:val="24"/>
        </w:rPr>
        <w:tab/>
      </w:r>
      <w:r w:rsidRPr="005442D7">
        <w:rPr>
          <w:sz w:val="24"/>
        </w:rPr>
        <w:tab/>
      </w:r>
      <w:r w:rsidRPr="005442D7">
        <w:rPr>
          <w:sz w:val="24"/>
        </w:rPr>
        <w:tab/>
      </w:r>
      <w:r w:rsidRPr="005442D7">
        <w:rPr>
          <w:sz w:val="24"/>
        </w:rPr>
        <w:tab/>
      </w:r>
      <w:r w:rsidRPr="005442D7">
        <w:rPr>
          <w:sz w:val="24"/>
        </w:rPr>
        <w:tab/>
      </w:r>
    </w:p>
    <w:p w14:paraId="50251448" w14:textId="77777777" w:rsidR="005442D7" w:rsidRPr="005442D7" w:rsidRDefault="005442D7" w:rsidP="005442D7">
      <w:pPr>
        <w:numPr>
          <w:ilvl w:val="0"/>
          <w:numId w:val="13"/>
        </w:numPr>
        <w:jc w:val="both"/>
        <w:rPr>
          <w:b/>
          <w:sz w:val="24"/>
        </w:rPr>
      </w:pPr>
      <w:r w:rsidRPr="005442D7">
        <w:rPr>
          <w:sz w:val="24"/>
        </w:rPr>
        <w:t>Elektrolyt baterie</w:t>
      </w:r>
      <w:r w:rsidRPr="005442D7">
        <w:rPr>
          <w:sz w:val="24"/>
        </w:rPr>
        <w:tab/>
      </w:r>
      <w:r w:rsidRPr="005442D7">
        <w:rPr>
          <w:sz w:val="24"/>
        </w:rPr>
        <w:tab/>
      </w:r>
    </w:p>
    <w:p w14:paraId="3987FC60" w14:textId="77777777" w:rsidR="005442D7" w:rsidRPr="005442D7" w:rsidRDefault="005442D7" w:rsidP="005442D7">
      <w:pPr>
        <w:spacing w:before="120"/>
        <w:jc w:val="both"/>
        <w:rPr>
          <w:sz w:val="24"/>
        </w:rPr>
      </w:pPr>
      <w:r w:rsidRPr="005442D7">
        <w:rPr>
          <w:b/>
          <w:sz w:val="24"/>
        </w:rPr>
        <w:lastRenderedPageBreak/>
        <w:t>Stavební práce prováděné v rámci stavby</w:t>
      </w:r>
    </w:p>
    <w:p w14:paraId="30E9D022" w14:textId="77777777" w:rsidR="005442D7" w:rsidRPr="005442D7" w:rsidRDefault="005442D7" w:rsidP="005442D7">
      <w:pPr>
        <w:jc w:val="both"/>
        <w:rPr>
          <w:sz w:val="24"/>
        </w:rPr>
      </w:pPr>
      <w:r w:rsidRPr="005442D7">
        <w:rPr>
          <w:sz w:val="24"/>
        </w:rPr>
        <w:t>Havarijní stav může nastat např. větším únikem betonové směsi, rozplavením většího množství  práškových stavebních materiálů nebo po úniku odpadní  technologické vody apod..  K havarijnímu stavu může dojít i po úniku většího množství  rostlinných olejů (např. rostlinných hydraulických olejů). Ve výjimečném případě může dojít k úniku elektrolytu z baterií nebo chladící směsi z dopravních prostředků a mechanizace.</w:t>
      </w:r>
      <w:r w:rsidRPr="005442D7">
        <w:rPr>
          <w:sz w:val="24"/>
        </w:rPr>
        <w:tab/>
      </w:r>
      <w:r w:rsidRPr="005442D7">
        <w:rPr>
          <w:sz w:val="24"/>
        </w:rPr>
        <w:tab/>
      </w:r>
    </w:p>
    <w:p w14:paraId="14E2795A" w14:textId="77777777" w:rsidR="005442D7" w:rsidRPr="005442D7" w:rsidRDefault="005442D7" w:rsidP="005442D7">
      <w:pPr>
        <w:spacing w:before="120"/>
        <w:jc w:val="both"/>
        <w:rPr>
          <w:b/>
          <w:i/>
          <w:sz w:val="24"/>
        </w:rPr>
      </w:pPr>
      <w:r w:rsidRPr="005442D7">
        <w:rPr>
          <w:sz w:val="24"/>
        </w:rPr>
        <w:t>Za závadné látky je tedy nutné také považovat i většinu výrobků označených jako „ekologické“. Jejich výhodou je většinou nepatrná nebo žádná toxicita, biologická odbouratelnost a obecně jsou šetrnější k životnímu prostředí. Havarijní únik těchto látek, zejména ve větším množství do povrchových nebo podzemních vod je však havárií ve smyslu § 40 zákona č.254/2001 Sb. o vodách.</w:t>
      </w:r>
    </w:p>
    <w:p w14:paraId="4F5632BC" w14:textId="77777777" w:rsidR="005442D7" w:rsidRPr="005442D7" w:rsidRDefault="005442D7" w:rsidP="005442D7">
      <w:pPr>
        <w:spacing w:before="120"/>
        <w:jc w:val="both"/>
        <w:rPr>
          <w:b/>
          <w:i/>
          <w:sz w:val="24"/>
        </w:rPr>
      </w:pPr>
      <w:r w:rsidRPr="005442D7">
        <w:rPr>
          <w:b/>
          <w:i/>
          <w:sz w:val="24"/>
        </w:rPr>
        <w:t>Případné změny v objemu závadných látek a nakládání se závadnými látkami je nutné zapracovat dle skutečně používané techniky v průběhu stavby do havarijního plánu a o změnách informovat příslušné pracovníky a tuto skutečnost uvést v příloze č.7. (proškolení obsluh mechanizace a pracovníků stavby).</w:t>
      </w:r>
    </w:p>
    <w:p w14:paraId="38E52340" w14:textId="77777777" w:rsidR="005442D7" w:rsidRPr="005442D7" w:rsidRDefault="005442D7" w:rsidP="005442D7">
      <w:pPr>
        <w:spacing w:before="120"/>
        <w:jc w:val="both"/>
        <w:rPr>
          <w:b/>
          <w:i/>
          <w:sz w:val="24"/>
        </w:rPr>
      </w:pPr>
      <w:r w:rsidRPr="005442D7">
        <w:rPr>
          <w:b/>
          <w:i/>
          <w:sz w:val="24"/>
        </w:rPr>
        <w:t>Charakteristiky závadných látek jsou uvedeny v příloze č.2.</w:t>
      </w:r>
    </w:p>
    <w:p w14:paraId="498616A1" w14:textId="77777777" w:rsidR="005442D7" w:rsidRPr="005442D7" w:rsidRDefault="005442D7" w:rsidP="005442D7">
      <w:pPr>
        <w:spacing w:before="120"/>
        <w:jc w:val="both"/>
        <w:rPr>
          <w:sz w:val="24"/>
        </w:rPr>
      </w:pPr>
      <w:r w:rsidRPr="005442D7">
        <w:rPr>
          <w:b/>
          <w:i/>
          <w:sz w:val="24"/>
        </w:rPr>
        <w:t xml:space="preserve">Bezpečnostní listy závadných látek jsou uvedeny v příloze č.11. havarijního plánu a budou případně doplňovány přímo na stavbě dle používaných technických prostředků. </w:t>
      </w:r>
    </w:p>
    <w:p w14:paraId="381F0A29" w14:textId="77777777" w:rsidR="005442D7" w:rsidRDefault="005442D7" w:rsidP="005442D7">
      <w:pPr>
        <w:widowControl w:val="0"/>
        <w:spacing w:before="120"/>
        <w:jc w:val="both"/>
        <w:rPr>
          <w:sz w:val="24"/>
        </w:rPr>
      </w:pPr>
      <w:r w:rsidRPr="005442D7">
        <w:rPr>
          <w:sz w:val="24"/>
        </w:rPr>
        <w:t>Podle ustanovení Vyhlášky Ministerstva životního prostředí č.450/2005 Sb. „o náležitostech nakládání se závadnými látkami a náležitostech havarijního plánu, způsobu a rozsahu hlášení havárií, jejich zneškodňování a odstraňování jejich škodlivých následků“ je na stavbě  nakládáno se závadnými látkami ve větším rozsahu.</w:t>
      </w:r>
      <w:r w:rsidRPr="005442D7">
        <w:rPr>
          <w:b/>
          <w:sz w:val="24"/>
        </w:rPr>
        <w:t xml:space="preserve"> </w:t>
      </w:r>
      <w:r w:rsidRPr="005442D7">
        <w:rPr>
          <w:sz w:val="24"/>
        </w:rPr>
        <w:t>Případné menší dlouhodobé změny v nakládání se závadnými látkami  je nutné vždy uvést v příloze č.10. Změna, která může ovlivnit účinnost a použitelnost havarijního plánu, podléhá povinnosti aktualizace. Údaje uvedené ve schváleném havarijním plánu se aktualizují vždy do jednoho měsíce po každé takové změně. Aktualizovaný havarijní plán se zašle vodoprávnímu úřadu.</w:t>
      </w:r>
    </w:p>
    <w:p w14:paraId="72A8FE41" w14:textId="77777777" w:rsidR="0005156F" w:rsidRPr="005442D7" w:rsidRDefault="0005156F" w:rsidP="005442D7">
      <w:pPr>
        <w:widowControl w:val="0"/>
        <w:spacing w:before="120"/>
        <w:jc w:val="both"/>
        <w:rPr>
          <w:sz w:val="24"/>
        </w:rPr>
      </w:pPr>
    </w:p>
    <w:p w14:paraId="19D5A169" w14:textId="77777777" w:rsidR="005442D7" w:rsidRPr="005442D7" w:rsidRDefault="005442D7" w:rsidP="005442D7">
      <w:pPr>
        <w:keepNext/>
        <w:numPr>
          <w:ilvl w:val="1"/>
          <w:numId w:val="2"/>
        </w:numPr>
        <w:spacing w:before="120"/>
        <w:jc w:val="both"/>
        <w:outlineLvl w:val="1"/>
        <w:rPr>
          <w:b/>
          <w:sz w:val="24"/>
        </w:rPr>
      </w:pPr>
      <w:r w:rsidRPr="005442D7">
        <w:rPr>
          <w:b/>
          <w:sz w:val="24"/>
        </w:rPr>
        <w:t>Základní podmínky provozu z hlediska ochrany vod</w:t>
      </w:r>
    </w:p>
    <w:p w14:paraId="339DFCCE" w14:textId="77777777" w:rsidR="005442D7" w:rsidRPr="005442D7" w:rsidRDefault="005442D7" w:rsidP="005442D7">
      <w:pPr>
        <w:spacing w:before="120"/>
      </w:pPr>
    </w:p>
    <w:p w14:paraId="4EF84580" w14:textId="77777777" w:rsidR="005442D7" w:rsidRPr="005442D7" w:rsidRDefault="005442D7" w:rsidP="005442D7">
      <w:pPr>
        <w:numPr>
          <w:ilvl w:val="0"/>
          <w:numId w:val="10"/>
        </w:numPr>
        <w:jc w:val="both"/>
        <w:rPr>
          <w:sz w:val="24"/>
        </w:rPr>
      </w:pPr>
      <w:r w:rsidRPr="005442D7">
        <w:rPr>
          <w:sz w:val="24"/>
        </w:rPr>
        <w:t>Místa, kde dochází k nakládání se závadnými látkami (skladování a manipulace) musí být maximálně možným způsobem zajištěna před únikem těchto látek do nezabezpečeného prostoru.</w:t>
      </w:r>
    </w:p>
    <w:p w14:paraId="258F1119" w14:textId="77777777" w:rsidR="005442D7" w:rsidRPr="005442D7" w:rsidRDefault="005442D7" w:rsidP="005442D7">
      <w:pPr>
        <w:numPr>
          <w:ilvl w:val="0"/>
          <w:numId w:val="10"/>
        </w:numPr>
        <w:jc w:val="both"/>
        <w:rPr>
          <w:sz w:val="24"/>
        </w:rPr>
      </w:pPr>
      <w:r w:rsidRPr="005442D7">
        <w:rPr>
          <w:sz w:val="24"/>
        </w:rPr>
        <w:t xml:space="preserve">Pro provoz musí být zpracována provozní dokumentace (provozní řády, havarijní plán). </w:t>
      </w:r>
    </w:p>
    <w:p w14:paraId="7C8FBE80" w14:textId="77777777" w:rsidR="005442D7" w:rsidRPr="005442D7" w:rsidRDefault="005442D7" w:rsidP="005442D7">
      <w:pPr>
        <w:jc w:val="both"/>
        <w:rPr>
          <w:sz w:val="24"/>
        </w:rPr>
      </w:pPr>
    </w:p>
    <w:p w14:paraId="318C2D36" w14:textId="77777777" w:rsidR="005442D7" w:rsidRPr="005442D7" w:rsidRDefault="005442D7" w:rsidP="005442D7">
      <w:pPr>
        <w:spacing w:before="120"/>
        <w:jc w:val="both"/>
        <w:rPr>
          <w:b/>
          <w:sz w:val="28"/>
        </w:rPr>
      </w:pPr>
      <w:r w:rsidRPr="005442D7">
        <w:rPr>
          <w:b/>
          <w:sz w:val="28"/>
        </w:rPr>
        <w:t xml:space="preserve">7. Rizika pro povrchové a podzemní vody spojená s užíváním závadných       </w:t>
      </w:r>
    </w:p>
    <w:p w14:paraId="69AF3C11" w14:textId="77777777" w:rsidR="005442D7" w:rsidRPr="005442D7" w:rsidRDefault="005442D7" w:rsidP="005442D7">
      <w:pPr>
        <w:jc w:val="both"/>
      </w:pPr>
      <w:r w:rsidRPr="005442D7">
        <w:rPr>
          <w:b/>
          <w:sz w:val="28"/>
        </w:rPr>
        <w:t xml:space="preserve">    látek (možnosti vzniku havárie, možné následky)</w:t>
      </w:r>
    </w:p>
    <w:p w14:paraId="02A05503" w14:textId="77777777" w:rsidR="005442D7" w:rsidRPr="005442D7" w:rsidRDefault="005442D7" w:rsidP="005442D7">
      <w:pPr>
        <w:spacing w:before="120"/>
        <w:jc w:val="both"/>
        <w:rPr>
          <w:sz w:val="24"/>
        </w:rPr>
      </w:pPr>
      <w:r w:rsidRPr="005442D7">
        <w:rPr>
          <w:sz w:val="24"/>
        </w:rPr>
        <w:t>Definice havárie je obsažena v kap.3. Pokud při úniku závadných látek jsou tyto zachyceny v zabezpečeném prostoru (např. v prostoru havarijní jímky, v záchytné vaně apod.) a nehrozí-li bezprostřední únik mimo tyto prostory (na venkovní nezabezpečené plochy nebo přímo do vodního toku) nejedná se o havárii ve smyslu ustanovení § 40 zákona č.254/2001 Sb. o vodách. V tom případě se jedná o provozní poruchu.</w:t>
      </w:r>
    </w:p>
    <w:p w14:paraId="5BE9F8BA" w14:textId="77777777" w:rsidR="005442D7" w:rsidRDefault="005442D7" w:rsidP="005442D7">
      <w:pPr>
        <w:spacing w:before="120"/>
        <w:jc w:val="both"/>
        <w:rPr>
          <w:sz w:val="24"/>
        </w:rPr>
      </w:pPr>
      <w:r w:rsidRPr="005442D7">
        <w:rPr>
          <w:sz w:val="24"/>
        </w:rPr>
        <w:t xml:space="preserve">V případě provozní poruchy spojené s únikem závadných látek je nutné postupovat podle pokynů obsažených v provozních předpisech. Vždy je nutné tyto látky ze zasažených míst neprodleně odstranit. </w:t>
      </w:r>
    </w:p>
    <w:p w14:paraId="0A0D6E95" w14:textId="77777777" w:rsidR="0005156F" w:rsidRPr="005442D7" w:rsidRDefault="0005156F" w:rsidP="0005156F">
      <w:pPr>
        <w:jc w:val="both"/>
        <w:rPr>
          <w:sz w:val="24"/>
          <w:u w:val="single"/>
        </w:rPr>
      </w:pPr>
    </w:p>
    <w:p w14:paraId="39F7F0F5" w14:textId="77777777" w:rsidR="005442D7" w:rsidRPr="005442D7" w:rsidRDefault="005442D7" w:rsidP="005442D7">
      <w:pPr>
        <w:widowControl w:val="0"/>
        <w:numPr>
          <w:ilvl w:val="1"/>
          <w:numId w:val="2"/>
        </w:numPr>
        <w:spacing w:before="120"/>
        <w:jc w:val="both"/>
        <w:outlineLvl w:val="1"/>
        <w:rPr>
          <w:b/>
          <w:sz w:val="24"/>
        </w:rPr>
      </w:pPr>
      <w:r w:rsidRPr="005442D7">
        <w:rPr>
          <w:b/>
          <w:sz w:val="24"/>
          <w:u w:val="single"/>
        </w:rPr>
        <w:lastRenderedPageBreak/>
        <w:t>Možnosti vzniku havárie</w:t>
      </w:r>
    </w:p>
    <w:p w14:paraId="77E3BB5F" w14:textId="77777777" w:rsidR="005442D7" w:rsidRPr="005442D7" w:rsidRDefault="005442D7" w:rsidP="005442D7">
      <w:pPr>
        <w:spacing w:before="120"/>
        <w:jc w:val="both"/>
        <w:rPr>
          <w:sz w:val="24"/>
        </w:rPr>
      </w:pPr>
      <w:r w:rsidRPr="005442D7">
        <w:rPr>
          <w:b/>
          <w:sz w:val="24"/>
        </w:rPr>
        <w:t>Obecné příčiny úniku závadných látek</w:t>
      </w:r>
    </w:p>
    <w:p w14:paraId="76981994" w14:textId="77777777" w:rsidR="005442D7" w:rsidRPr="005442D7" w:rsidRDefault="005442D7" w:rsidP="005442D7">
      <w:pPr>
        <w:numPr>
          <w:ilvl w:val="0"/>
          <w:numId w:val="22"/>
        </w:numPr>
        <w:jc w:val="both"/>
        <w:rPr>
          <w:sz w:val="24"/>
        </w:rPr>
      </w:pPr>
      <w:r w:rsidRPr="005442D7">
        <w:rPr>
          <w:sz w:val="24"/>
        </w:rPr>
        <w:t>Technická porucha technologického zařízení, např. porušení těsnosti zařízení, které závadné látky obsahuje (destrukce potrubních rozvodů a nádrží, poškození těsnících prvků).</w:t>
      </w:r>
    </w:p>
    <w:p w14:paraId="441A3C86" w14:textId="77777777" w:rsidR="005442D7" w:rsidRPr="005442D7" w:rsidRDefault="005442D7" w:rsidP="005442D7">
      <w:pPr>
        <w:numPr>
          <w:ilvl w:val="0"/>
          <w:numId w:val="22"/>
        </w:numPr>
        <w:jc w:val="both"/>
        <w:rPr>
          <w:sz w:val="24"/>
        </w:rPr>
      </w:pPr>
      <w:r w:rsidRPr="005442D7">
        <w:rPr>
          <w:sz w:val="24"/>
        </w:rPr>
        <w:t>Vnější vlivy na technologické zařízení (koroze, chyby upevnění apod.).</w:t>
      </w:r>
    </w:p>
    <w:p w14:paraId="3D90C0F7" w14:textId="77777777" w:rsidR="005442D7" w:rsidRPr="005442D7" w:rsidRDefault="005442D7" w:rsidP="005442D7">
      <w:pPr>
        <w:numPr>
          <w:ilvl w:val="0"/>
          <w:numId w:val="22"/>
        </w:numPr>
        <w:jc w:val="both"/>
        <w:rPr>
          <w:sz w:val="24"/>
        </w:rPr>
      </w:pPr>
      <w:r w:rsidRPr="005442D7">
        <w:rPr>
          <w:sz w:val="24"/>
        </w:rPr>
        <w:t>Nepovolené nebo neodborné manipulace se závadnými látkami na místech, která k tomu nejsou určena a vybavena.</w:t>
      </w:r>
    </w:p>
    <w:p w14:paraId="754786DD" w14:textId="77777777" w:rsidR="005442D7" w:rsidRPr="005442D7" w:rsidRDefault="005442D7" w:rsidP="005442D7">
      <w:pPr>
        <w:numPr>
          <w:ilvl w:val="0"/>
          <w:numId w:val="22"/>
        </w:numPr>
        <w:jc w:val="both"/>
        <w:rPr>
          <w:sz w:val="24"/>
        </w:rPr>
      </w:pPr>
      <w:r w:rsidRPr="005442D7">
        <w:rPr>
          <w:sz w:val="24"/>
        </w:rPr>
        <w:t xml:space="preserve">Chybné postupy při manipulaci se závadnými látkami nebo použití nevhodných pomůcek. </w:t>
      </w:r>
    </w:p>
    <w:p w14:paraId="540DC2E5" w14:textId="77777777" w:rsidR="005442D7" w:rsidRPr="005442D7" w:rsidRDefault="005442D7" w:rsidP="005442D7">
      <w:pPr>
        <w:numPr>
          <w:ilvl w:val="0"/>
          <w:numId w:val="22"/>
        </w:numPr>
        <w:jc w:val="both"/>
        <w:rPr>
          <w:sz w:val="24"/>
        </w:rPr>
      </w:pPr>
      <w:r w:rsidRPr="005442D7">
        <w:rPr>
          <w:sz w:val="24"/>
        </w:rPr>
        <w:t>Chybné vyhodnocení provozní poruchy a nesprávný postup při jejím odstranění.</w:t>
      </w:r>
    </w:p>
    <w:p w14:paraId="2EFAB9B6" w14:textId="77777777" w:rsidR="005442D7" w:rsidRPr="005442D7" w:rsidRDefault="005442D7" w:rsidP="005442D7">
      <w:pPr>
        <w:numPr>
          <w:ilvl w:val="0"/>
          <w:numId w:val="22"/>
        </w:numPr>
        <w:jc w:val="both"/>
      </w:pPr>
      <w:r w:rsidRPr="005442D7">
        <w:rPr>
          <w:sz w:val="24"/>
        </w:rPr>
        <w:t>Porucha mechanizace nebo dopravního prostředku.</w:t>
      </w:r>
    </w:p>
    <w:p w14:paraId="63B351E2" w14:textId="77777777" w:rsidR="005442D7" w:rsidRPr="0005156F" w:rsidRDefault="005442D7" w:rsidP="005442D7">
      <w:pPr>
        <w:numPr>
          <w:ilvl w:val="0"/>
          <w:numId w:val="22"/>
        </w:numPr>
        <w:jc w:val="both"/>
        <w:rPr>
          <w:b/>
          <w:sz w:val="24"/>
        </w:rPr>
      </w:pPr>
      <w:r w:rsidRPr="005442D7">
        <w:rPr>
          <w:sz w:val="24"/>
        </w:rPr>
        <w:t>Dopravní nehoda nebo jiné příčiny.</w:t>
      </w:r>
    </w:p>
    <w:p w14:paraId="70DA0BA4" w14:textId="77777777" w:rsidR="0005156F" w:rsidRPr="005442D7" w:rsidRDefault="0005156F" w:rsidP="0005156F">
      <w:pPr>
        <w:ind w:left="360"/>
        <w:jc w:val="both"/>
        <w:rPr>
          <w:b/>
          <w:sz w:val="24"/>
        </w:rPr>
      </w:pPr>
    </w:p>
    <w:p w14:paraId="715931FA" w14:textId="77777777" w:rsidR="005442D7" w:rsidRPr="005442D7" w:rsidRDefault="005442D7" w:rsidP="005442D7">
      <w:pPr>
        <w:widowControl w:val="0"/>
        <w:spacing w:line="360" w:lineRule="atLeast"/>
        <w:jc w:val="both"/>
        <w:rPr>
          <w:sz w:val="24"/>
        </w:rPr>
      </w:pPr>
      <w:r w:rsidRPr="005442D7">
        <w:rPr>
          <w:b/>
          <w:sz w:val="24"/>
        </w:rPr>
        <w:t>Konkrétní příčinou úniku závadných látek mohou být:</w:t>
      </w:r>
    </w:p>
    <w:p w14:paraId="05DF2CB9" w14:textId="77777777" w:rsidR="005442D7" w:rsidRPr="005442D7" w:rsidRDefault="005442D7" w:rsidP="005442D7">
      <w:pPr>
        <w:widowControl w:val="0"/>
        <w:numPr>
          <w:ilvl w:val="0"/>
          <w:numId w:val="8"/>
        </w:numPr>
        <w:jc w:val="both"/>
        <w:rPr>
          <w:sz w:val="24"/>
        </w:rPr>
      </w:pPr>
      <w:r w:rsidRPr="005442D7">
        <w:rPr>
          <w:sz w:val="24"/>
        </w:rPr>
        <w:t xml:space="preserve">Poruchy na potrubních systémech (hydraulické systémy v technických a dopravních prostředcích) – jedná se o odstavné plochy a komunikace v areálu staveniště a zařízení staveniště na březích Stržského potoka při dopravní nehodě automobilní techniky nebo při porušení hydraulických potrubních systémů nebo agregátu (zvedací technika apod.) – únik může zasáhnout následně i tok Stržského potoka nebo nezpevněný povrch přilehlého území a následně podzemní vody. </w:t>
      </w:r>
    </w:p>
    <w:p w14:paraId="5DC37412" w14:textId="77777777" w:rsidR="005442D7" w:rsidRPr="005442D7" w:rsidRDefault="005442D7" w:rsidP="005442D7">
      <w:pPr>
        <w:widowControl w:val="0"/>
        <w:numPr>
          <w:ilvl w:val="0"/>
          <w:numId w:val="8"/>
        </w:numPr>
        <w:jc w:val="both"/>
        <w:rPr>
          <w:sz w:val="24"/>
        </w:rPr>
      </w:pPr>
      <w:r w:rsidRPr="005442D7">
        <w:rPr>
          <w:sz w:val="24"/>
        </w:rPr>
        <w:t xml:space="preserve">Poruchy na potrubních systémech (hydraulické systémy ve stavebních strojích, mechanizmech použitých na stavbě, v nástavbách osazených na použité technice apod.) – jedná se při prasknutí hadice či potrubního systému o výtok případně vystříknutí hydraulického oleje na hladinu toku Stržského potoka nebo na nezpevněný povrch levého břehu Stržského potoka (podél vývaru) s případnou následnou kontaminací podzemní vody. </w:t>
      </w:r>
    </w:p>
    <w:p w14:paraId="2E48BF97" w14:textId="77777777" w:rsidR="005442D7" w:rsidRPr="005442D7" w:rsidRDefault="005442D7" w:rsidP="005442D7">
      <w:pPr>
        <w:numPr>
          <w:ilvl w:val="0"/>
          <w:numId w:val="24"/>
        </w:numPr>
        <w:jc w:val="both"/>
        <w:rPr>
          <w:sz w:val="24"/>
        </w:rPr>
      </w:pPr>
      <w:r w:rsidRPr="005442D7">
        <w:rPr>
          <w:sz w:val="24"/>
        </w:rPr>
        <w:t xml:space="preserve">Únik závadných látek (provozních medií) z dopravních prostředků (netěsné nádrže stojících vozidel a jejich výstroje, poruchy  těsnosti v hadicích, spojkách atd.).- odstavné plochy a komunikace v areálu staveniště a zařízení staveniště – únik může zasáhnout příjezdovou cestu a přilehlé odstavné plochy a následně tok Stržského potoka nebo nezpevněný povrch terénu podél těchto ploch na březích toku Stržského potoka a následně podzemní vody. </w:t>
      </w:r>
    </w:p>
    <w:p w14:paraId="37EAD0A8" w14:textId="77777777" w:rsidR="005442D7" w:rsidRPr="005442D7" w:rsidRDefault="005442D7" w:rsidP="005442D7">
      <w:pPr>
        <w:widowControl w:val="0"/>
        <w:numPr>
          <w:ilvl w:val="0"/>
          <w:numId w:val="8"/>
        </w:numPr>
        <w:jc w:val="both"/>
        <w:rPr>
          <w:sz w:val="24"/>
        </w:rPr>
      </w:pPr>
      <w:r w:rsidRPr="005442D7">
        <w:rPr>
          <w:sz w:val="24"/>
        </w:rPr>
        <w:t>Nedovolené manipulace se závadnými látkami na místech, která k tomuto účelu nejsou  vybudována a určena – může vzniknout kdekoliv při manipulaci se závadnými látkami nebo v případě nezabezpečeného (nepovoleného) doplňování olejů případně ostatních provozních médií do technických prostředků apod.. – ohroženy mohou být jak, povrchové tak i podzemní vody.</w:t>
      </w:r>
    </w:p>
    <w:p w14:paraId="46539DD7" w14:textId="77777777" w:rsidR="005442D7" w:rsidRPr="005442D7" w:rsidRDefault="005442D7" w:rsidP="005442D7">
      <w:pPr>
        <w:widowControl w:val="0"/>
        <w:numPr>
          <w:ilvl w:val="0"/>
          <w:numId w:val="8"/>
        </w:numPr>
        <w:jc w:val="both"/>
        <w:rPr>
          <w:sz w:val="24"/>
        </w:rPr>
      </w:pPr>
      <w:r w:rsidRPr="005442D7">
        <w:rPr>
          <w:sz w:val="24"/>
        </w:rPr>
        <w:t>Únik závadných látek do povrchových vod – tzn. oplach zpevněných ploch např. dešťovou srážkou a odtok transportovaných závadných látek do povrchových vod tzn. do systému povrchového odvodnění a následně při větším rozsahu i do toku Stržského potoka.</w:t>
      </w:r>
    </w:p>
    <w:p w14:paraId="10DB0EA9" w14:textId="77777777" w:rsidR="005442D7" w:rsidRPr="0005156F" w:rsidRDefault="005442D7" w:rsidP="005442D7">
      <w:pPr>
        <w:widowControl w:val="0"/>
        <w:numPr>
          <w:ilvl w:val="0"/>
          <w:numId w:val="8"/>
        </w:numPr>
        <w:jc w:val="both"/>
      </w:pPr>
      <w:r w:rsidRPr="005442D7">
        <w:rPr>
          <w:sz w:val="24"/>
        </w:rPr>
        <w:t>Nevhodná nebo nepovolená manipulace se závadnými látkami v nezabezpečeném prostoru venkovních ploch a jejich následný únik do systému povrchového odvodnění nebo přímo do zásaku do podzemních vod.</w:t>
      </w:r>
    </w:p>
    <w:p w14:paraId="1E5A20A4" w14:textId="77777777" w:rsidR="0005156F" w:rsidRPr="005442D7" w:rsidRDefault="0005156F" w:rsidP="0005156F">
      <w:pPr>
        <w:widowControl w:val="0"/>
        <w:ind w:left="360"/>
        <w:jc w:val="both"/>
      </w:pPr>
    </w:p>
    <w:p w14:paraId="3ECE1CCC" w14:textId="77777777" w:rsidR="005442D7" w:rsidRPr="005442D7" w:rsidRDefault="005442D7" w:rsidP="005442D7">
      <w:pPr>
        <w:keepNext/>
        <w:numPr>
          <w:ilvl w:val="1"/>
          <w:numId w:val="2"/>
        </w:numPr>
        <w:spacing w:before="120"/>
        <w:jc w:val="both"/>
        <w:outlineLvl w:val="1"/>
        <w:rPr>
          <w:b/>
          <w:sz w:val="24"/>
        </w:rPr>
      </w:pPr>
      <w:r w:rsidRPr="005442D7">
        <w:rPr>
          <w:b/>
          <w:sz w:val="24"/>
        </w:rPr>
        <w:t>Ohrožená místa, možné následky, posouzení rizik</w:t>
      </w:r>
    </w:p>
    <w:p w14:paraId="043388D1" w14:textId="77777777" w:rsidR="005442D7" w:rsidRPr="005442D7" w:rsidRDefault="005442D7" w:rsidP="005442D7">
      <w:pPr>
        <w:keepNext/>
        <w:numPr>
          <w:ilvl w:val="0"/>
          <w:numId w:val="2"/>
        </w:numPr>
        <w:jc w:val="both"/>
        <w:outlineLvl w:val="0"/>
        <w:rPr>
          <w:sz w:val="24"/>
        </w:rPr>
      </w:pPr>
    </w:p>
    <w:p w14:paraId="48147113" w14:textId="77777777" w:rsidR="005442D7" w:rsidRPr="005442D7" w:rsidRDefault="005442D7" w:rsidP="005442D7">
      <w:pPr>
        <w:keepNext/>
        <w:numPr>
          <w:ilvl w:val="0"/>
          <w:numId w:val="2"/>
        </w:numPr>
        <w:jc w:val="both"/>
        <w:outlineLvl w:val="0"/>
        <w:rPr>
          <w:sz w:val="24"/>
        </w:rPr>
      </w:pPr>
      <w:r w:rsidRPr="005442D7">
        <w:rPr>
          <w:sz w:val="24"/>
        </w:rPr>
        <w:t>Ohrožená místa (ohrožené prostředí):</w:t>
      </w:r>
    </w:p>
    <w:p w14:paraId="5342B3C1" w14:textId="77777777" w:rsidR="005442D7" w:rsidRPr="005442D7" w:rsidRDefault="005442D7" w:rsidP="005442D7">
      <w:pPr>
        <w:numPr>
          <w:ilvl w:val="0"/>
          <w:numId w:val="9"/>
        </w:numPr>
        <w:jc w:val="both"/>
        <w:rPr>
          <w:sz w:val="24"/>
        </w:rPr>
      </w:pPr>
      <w:r w:rsidRPr="005442D7">
        <w:rPr>
          <w:sz w:val="24"/>
        </w:rPr>
        <w:t>Povrchové vody v případě úniku závadných látek do systému odvodnění venkovních ploch - pravděpodobně přilehlý tok Stržského potoka.</w:t>
      </w:r>
    </w:p>
    <w:p w14:paraId="40F6C263" w14:textId="77777777" w:rsidR="005442D7" w:rsidRPr="005442D7" w:rsidRDefault="005442D7" w:rsidP="005442D7">
      <w:pPr>
        <w:numPr>
          <w:ilvl w:val="0"/>
          <w:numId w:val="9"/>
        </w:numPr>
        <w:jc w:val="both"/>
        <w:rPr>
          <w:sz w:val="24"/>
        </w:rPr>
      </w:pPr>
      <w:r w:rsidRPr="005442D7">
        <w:rPr>
          <w:sz w:val="24"/>
        </w:rPr>
        <w:t xml:space="preserve">Horninové prostředí v případě úniku závadných látek na nezpevněnou plochu. </w:t>
      </w:r>
    </w:p>
    <w:p w14:paraId="558C308C" w14:textId="77777777" w:rsidR="005442D7" w:rsidRPr="005442D7" w:rsidRDefault="005442D7" w:rsidP="005442D7">
      <w:pPr>
        <w:numPr>
          <w:ilvl w:val="0"/>
          <w:numId w:val="9"/>
        </w:numPr>
        <w:jc w:val="both"/>
        <w:rPr>
          <w:sz w:val="24"/>
        </w:rPr>
      </w:pPr>
      <w:r w:rsidRPr="005442D7">
        <w:rPr>
          <w:sz w:val="24"/>
        </w:rPr>
        <w:lastRenderedPageBreak/>
        <w:t>Po havarijním úniku závadných látek do horninového prostředí  budou zčásti ohroženy nebo zasaženy povrchové i podzemní vody.</w:t>
      </w:r>
    </w:p>
    <w:p w14:paraId="7E2F49DD" w14:textId="77777777" w:rsidR="005442D7" w:rsidRPr="005442D7" w:rsidRDefault="005442D7" w:rsidP="005442D7">
      <w:pPr>
        <w:numPr>
          <w:ilvl w:val="0"/>
          <w:numId w:val="35"/>
        </w:numPr>
        <w:jc w:val="both"/>
        <w:rPr>
          <w:sz w:val="24"/>
        </w:rPr>
      </w:pPr>
      <w:r w:rsidRPr="005442D7">
        <w:rPr>
          <w:sz w:val="24"/>
        </w:rPr>
        <w:t xml:space="preserve">Vážným problémem bude únik látek rozpustných ve vodě, např. provozní media dopravních prostředků – větší množství chladící nemrznoucí směsi a elektrolyt baterií. Taková havárie je z hlediska poškození životního prostředí velmi nebezpečná, tyto látky jsou např. v horninovém prostředí velmi pohyblivé, jejich separace je obtížná, mnohdy nemožná. </w:t>
      </w:r>
    </w:p>
    <w:p w14:paraId="7731AFC6" w14:textId="77777777" w:rsidR="005442D7" w:rsidRPr="005442D7" w:rsidRDefault="005442D7" w:rsidP="005442D7">
      <w:pPr>
        <w:jc w:val="both"/>
        <w:rPr>
          <w:sz w:val="24"/>
        </w:rPr>
      </w:pPr>
      <w:r w:rsidRPr="005442D7">
        <w:rPr>
          <w:sz w:val="24"/>
        </w:rPr>
        <w:t>Míra a rozsah ohrožení nebo zasažení vod únikem závadných látek budou závislé především na množství uniklé látky, místě úniku a na rychlosti a kvalitě provedených sanačních prací. Rozhodující je i důsledná prevence a plná funkčnost záchytných prostor.</w:t>
      </w:r>
    </w:p>
    <w:p w14:paraId="48312EF3" w14:textId="77777777" w:rsidR="005442D7" w:rsidRPr="005442D7" w:rsidRDefault="005442D7" w:rsidP="005442D7">
      <w:pPr>
        <w:jc w:val="both"/>
        <w:rPr>
          <w:sz w:val="24"/>
        </w:rPr>
      </w:pPr>
    </w:p>
    <w:p w14:paraId="21E2E909" w14:textId="77777777" w:rsidR="005442D7" w:rsidRPr="005442D7" w:rsidRDefault="005442D7" w:rsidP="005442D7">
      <w:pPr>
        <w:spacing w:before="120"/>
        <w:jc w:val="both"/>
      </w:pPr>
      <w:r w:rsidRPr="005442D7">
        <w:rPr>
          <w:b/>
          <w:sz w:val="28"/>
        </w:rPr>
        <w:t>8. Preventivní opatření</w:t>
      </w:r>
    </w:p>
    <w:p w14:paraId="1912C00F" w14:textId="77777777" w:rsidR="005442D7" w:rsidRPr="005442D7" w:rsidRDefault="005442D7" w:rsidP="005442D7">
      <w:pPr>
        <w:keepNext/>
        <w:numPr>
          <w:ilvl w:val="1"/>
          <w:numId w:val="2"/>
        </w:numPr>
        <w:spacing w:before="120"/>
        <w:jc w:val="both"/>
        <w:outlineLvl w:val="1"/>
        <w:rPr>
          <w:b/>
          <w:sz w:val="24"/>
        </w:rPr>
      </w:pPr>
      <w:r w:rsidRPr="005442D7">
        <w:rPr>
          <w:b/>
          <w:sz w:val="24"/>
        </w:rPr>
        <w:t xml:space="preserve">Povinná provozně-organizační opatření </w:t>
      </w:r>
    </w:p>
    <w:p w14:paraId="7F5EC55B" w14:textId="77777777" w:rsidR="005442D7" w:rsidRPr="005442D7" w:rsidRDefault="005442D7" w:rsidP="005442D7">
      <w:pPr>
        <w:spacing w:before="120"/>
      </w:pPr>
    </w:p>
    <w:p w14:paraId="71C61FF4" w14:textId="77777777" w:rsidR="005442D7" w:rsidRPr="005442D7" w:rsidRDefault="005442D7" w:rsidP="005442D7">
      <w:pPr>
        <w:numPr>
          <w:ilvl w:val="0"/>
          <w:numId w:val="34"/>
        </w:numPr>
        <w:jc w:val="both"/>
        <w:rPr>
          <w:sz w:val="24"/>
        </w:rPr>
      </w:pPr>
      <w:r w:rsidRPr="005442D7">
        <w:rPr>
          <w:sz w:val="24"/>
        </w:rPr>
        <w:t>Dodržovat obecně platné předpisy a pokyny provozní dokumentace.</w:t>
      </w:r>
    </w:p>
    <w:p w14:paraId="58C4C30F" w14:textId="77777777" w:rsidR="005442D7" w:rsidRPr="005442D7" w:rsidRDefault="005442D7" w:rsidP="005442D7">
      <w:pPr>
        <w:numPr>
          <w:ilvl w:val="0"/>
          <w:numId w:val="34"/>
        </w:numPr>
        <w:jc w:val="both"/>
        <w:rPr>
          <w:sz w:val="24"/>
        </w:rPr>
      </w:pPr>
      <w:r w:rsidRPr="005442D7">
        <w:rPr>
          <w:sz w:val="24"/>
        </w:rPr>
        <w:t xml:space="preserve">Dodržovat pracovní postupy pro manipulace se závadnými látkami v technologických zařízeních (doplňování, výměny, čištění), které jsou obsaženy v provozních řádech příslušných zařízení. </w:t>
      </w:r>
    </w:p>
    <w:p w14:paraId="0F7BF430" w14:textId="77777777" w:rsidR="005442D7" w:rsidRPr="005442D7" w:rsidRDefault="005442D7" w:rsidP="005442D7">
      <w:pPr>
        <w:numPr>
          <w:ilvl w:val="0"/>
          <w:numId w:val="34"/>
        </w:numPr>
        <w:jc w:val="both"/>
        <w:rPr>
          <w:sz w:val="24"/>
        </w:rPr>
      </w:pPr>
      <w:r w:rsidRPr="005442D7">
        <w:rPr>
          <w:sz w:val="24"/>
        </w:rPr>
        <w:t>Při možnosti volby technologie stavby se upřednostní takový  postup, při kterém použití závadných látek není nutné a nevznikají odpadní technologické vody. Ze závadných látek,  bez jejichž použití nejsou práce možné, se zvolí takové,  které jsou pro vody méně nebezpečné. Množství závadných látek  se omezí na nejmenší možnou míru.</w:t>
      </w:r>
    </w:p>
    <w:p w14:paraId="215391D5" w14:textId="77777777" w:rsidR="005442D7" w:rsidRPr="005442D7" w:rsidRDefault="005442D7" w:rsidP="005442D7">
      <w:pPr>
        <w:numPr>
          <w:ilvl w:val="0"/>
          <w:numId w:val="34"/>
        </w:numPr>
        <w:jc w:val="both"/>
        <w:rPr>
          <w:color w:val="000000"/>
          <w:sz w:val="24"/>
        </w:rPr>
      </w:pPr>
      <w:r w:rsidRPr="005442D7">
        <w:rPr>
          <w:sz w:val="24"/>
        </w:rPr>
        <w:t xml:space="preserve">Na pracoviště se dopraví vždy jen nutné  množství závadných látek pro denní spotřebu. Drobné úniky a úkapy  závadných látek se okamžitě likvidují pomocí sorbentů.  Havarijní úniky závadných látek se likvidují podle kap. 9.  Před zahájením prací se závadnými látkami se připraví do pohotovosti vhodné technické prostředky pro případné rychlé odstranění úkapů a úniků (sorbenty a pod.). </w:t>
      </w:r>
    </w:p>
    <w:p w14:paraId="1E0E5B4B" w14:textId="77777777" w:rsidR="005442D7" w:rsidRPr="005442D7" w:rsidRDefault="005442D7" w:rsidP="005442D7">
      <w:pPr>
        <w:numPr>
          <w:ilvl w:val="0"/>
          <w:numId w:val="34"/>
        </w:numPr>
        <w:jc w:val="both"/>
        <w:rPr>
          <w:color w:val="000000"/>
          <w:sz w:val="24"/>
        </w:rPr>
      </w:pPr>
      <w:r w:rsidRPr="005442D7">
        <w:rPr>
          <w:color w:val="000000"/>
          <w:sz w:val="24"/>
        </w:rPr>
        <w:t>Do stavebních strojů nebudou v prostoru staveniště doplňovány provozní náplně. Případné doplňování může být prováděno pouze na vodohospodářsky zabezpečené ploše</w:t>
      </w:r>
    </w:p>
    <w:p w14:paraId="27D10797" w14:textId="77777777" w:rsidR="005442D7" w:rsidRPr="005442D7" w:rsidRDefault="005442D7" w:rsidP="005442D7">
      <w:pPr>
        <w:numPr>
          <w:ilvl w:val="0"/>
          <w:numId w:val="34"/>
        </w:numPr>
        <w:jc w:val="both"/>
        <w:rPr>
          <w:sz w:val="24"/>
        </w:rPr>
      </w:pPr>
      <w:r w:rsidRPr="005442D7">
        <w:rPr>
          <w:color w:val="000000"/>
          <w:sz w:val="24"/>
        </w:rPr>
        <w:t>Pod odstavené stavební stroje budou umístěny úkapové vany pro zachycení případných úkapů.</w:t>
      </w:r>
    </w:p>
    <w:p w14:paraId="191D004D" w14:textId="77777777" w:rsidR="005442D7" w:rsidRPr="005442D7" w:rsidRDefault="005442D7" w:rsidP="005442D7">
      <w:pPr>
        <w:jc w:val="both"/>
        <w:rPr>
          <w:sz w:val="24"/>
        </w:rPr>
      </w:pPr>
    </w:p>
    <w:p w14:paraId="08A158A7" w14:textId="77777777" w:rsidR="005442D7" w:rsidRPr="005442D7" w:rsidRDefault="005442D7" w:rsidP="005442D7">
      <w:pPr>
        <w:spacing w:before="120"/>
        <w:jc w:val="both"/>
      </w:pPr>
      <w:r w:rsidRPr="005442D7">
        <w:rPr>
          <w:b/>
          <w:sz w:val="28"/>
        </w:rPr>
        <w:t>9. Postup při zneškodnění havárie</w:t>
      </w:r>
    </w:p>
    <w:p w14:paraId="30D2A781" w14:textId="77777777" w:rsidR="005442D7" w:rsidRPr="005442D7" w:rsidRDefault="005442D7" w:rsidP="005442D7">
      <w:pPr>
        <w:keepNext/>
        <w:numPr>
          <w:ilvl w:val="1"/>
          <w:numId w:val="2"/>
        </w:numPr>
        <w:spacing w:before="120"/>
        <w:jc w:val="both"/>
        <w:outlineLvl w:val="1"/>
        <w:rPr>
          <w:b/>
          <w:color w:val="000000"/>
          <w:sz w:val="24"/>
        </w:rPr>
      </w:pPr>
      <w:r w:rsidRPr="005442D7">
        <w:rPr>
          <w:b/>
          <w:sz w:val="24"/>
        </w:rPr>
        <w:t>Povinnosti při havárii</w:t>
      </w:r>
    </w:p>
    <w:p w14:paraId="1C70D97B" w14:textId="77777777" w:rsidR="005442D7" w:rsidRPr="005442D7" w:rsidRDefault="005442D7" w:rsidP="005442D7">
      <w:pPr>
        <w:jc w:val="both"/>
        <w:rPr>
          <w:i/>
          <w:color w:val="000000"/>
          <w:sz w:val="24"/>
        </w:rPr>
      </w:pPr>
      <w:r w:rsidRPr="005442D7">
        <w:rPr>
          <w:color w:val="000000"/>
          <w:sz w:val="24"/>
        </w:rPr>
        <w:t>§ 41 zákona č.254/2001 Sb. o vodách</w:t>
      </w:r>
    </w:p>
    <w:p w14:paraId="30540074" w14:textId="77777777" w:rsidR="005442D7" w:rsidRPr="005442D7" w:rsidRDefault="005442D7" w:rsidP="005442D7">
      <w:pPr>
        <w:ind w:left="15" w:hanging="45"/>
        <w:jc w:val="both"/>
        <w:rPr>
          <w:i/>
          <w:color w:val="000000"/>
          <w:sz w:val="24"/>
        </w:rPr>
      </w:pPr>
      <w:r w:rsidRPr="005442D7">
        <w:rPr>
          <w:i/>
          <w:color w:val="000000"/>
          <w:sz w:val="24"/>
        </w:rPr>
        <w:t>1)</w:t>
      </w:r>
      <w:r w:rsidRPr="005442D7">
        <w:rPr>
          <w:i/>
          <w:color w:val="000000"/>
          <w:sz w:val="24"/>
        </w:rPr>
        <w:tab/>
        <w:t>Ten, kdo způsobil havárii (dále jen „původce havárie“), je povinen činit bezprostřední opatření k odstraňování příčin a následků havárie. Přitom se řídí havarijním plánem, popřípadě pokyny vodoprávního úřadu a České inspekce životního prostředí.</w:t>
      </w:r>
    </w:p>
    <w:p w14:paraId="21A22188" w14:textId="77777777" w:rsidR="005442D7" w:rsidRPr="005442D7" w:rsidRDefault="005442D7" w:rsidP="005442D7">
      <w:pPr>
        <w:ind w:hanging="15"/>
        <w:jc w:val="both"/>
        <w:rPr>
          <w:i/>
          <w:color w:val="000000"/>
          <w:sz w:val="24"/>
        </w:rPr>
      </w:pPr>
      <w:r w:rsidRPr="005442D7">
        <w:rPr>
          <w:i/>
          <w:color w:val="000000"/>
          <w:sz w:val="24"/>
        </w:rPr>
        <w:t>2)</w:t>
      </w:r>
      <w:r w:rsidRPr="005442D7">
        <w:rPr>
          <w:i/>
          <w:color w:val="000000"/>
          <w:sz w:val="24"/>
        </w:rPr>
        <w:tab/>
        <w:t>Kdo způsobí nebo zjistí havárii, je povinen ji neprodleně hlásit Hasičskému záchrannému sboru České republiky nebo jednotkám požární ochrany nebo Policii České republiky, případně správci povodí.</w:t>
      </w:r>
    </w:p>
    <w:p w14:paraId="63ED2B81" w14:textId="77777777" w:rsidR="005442D7" w:rsidRPr="005442D7" w:rsidRDefault="005442D7" w:rsidP="005442D7">
      <w:pPr>
        <w:ind w:hanging="30"/>
        <w:jc w:val="both"/>
        <w:rPr>
          <w:i/>
          <w:color w:val="000000"/>
          <w:sz w:val="24"/>
        </w:rPr>
      </w:pPr>
      <w:r w:rsidRPr="005442D7">
        <w:rPr>
          <w:i/>
          <w:color w:val="000000"/>
          <w:sz w:val="24"/>
        </w:rPr>
        <w:t>3)</w:t>
      </w:r>
      <w:r w:rsidRPr="005442D7">
        <w:rPr>
          <w:i/>
          <w:color w:val="000000"/>
          <w:sz w:val="24"/>
        </w:rPr>
        <w:tab/>
        <w:t>Hasičský záchranný sbor České republiky, Policie České republiky a správce povodí jsou povinni neprodleně informovat o jim nahlášené havárii příslušný vodoprávní úřad a Českou inspekci životního prostředí, která bude o havárii, k níž došlo v ochranných pásmech přírodních léčivých zdrojů a zdrojů přírodních minerálních vod a na povrchových vodách využívaných podle § 34,, informovat též Ministerstvo zdravotnictví. Řízení prací při zneškodňování havárií přísluší vodoprávnímu úřadu, který o havárii neprodleně informuje správce povodí.</w:t>
      </w:r>
    </w:p>
    <w:p w14:paraId="1CAAF08C" w14:textId="77777777" w:rsidR="005442D7" w:rsidRPr="005442D7" w:rsidRDefault="005442D7" w:rsidP="005442D7">
      <w:pPr>
        <w:spacing w:before="120"/>
        <w:ind w:hanging="30"/>
        <w:jc w:val="both"/>
        <w:rPr>
          <w:i/>
          <w:color w:val="000000"/>
          <w:sz w:val="24"/>
        </w:rPr>
      </w:pPr>
      <w:r w:rsidRPr="005442D7">
        <w:rPr>
          <w:i/>
          <w:color w:val="000000"/>
          <w:sz w:val="24"/>
        </w:rPr>
        <w:lastRenderedPageBreak/>
        <w:t>5)</w:t>
      </w:r>
      <w:r w:rsidRPr="005442D7">
        <w:rPr>
          <w:i/>
          <w:color w:val="000000"/>
          <w:sz w:val="24"/>
        </w:rPr>
        <w:tab/>
        <w:t>Původce havárie je povinen na výzvu orgánů uvedených v odst.(3) při provádění opatření  při odstraňování příčin a následků havárie s těmito orgány spolupracovat.</w:t>
      </w:r>
    </w:p>
    <w:p w14:paraId="64DAE7ED" w14:textId="77777777" w:rsidR="005442D7" w:rsidRPr="005442D7" w:rsidRDefault="005442D7" w:rsidP="005442D7">
      <w:pPr>
        <w:spacing w:before="120"/>
        <w:jc w:val="both"/>
      </w:pPr>
      <w:r w:rsidRPr="005442D7">
        <w:rPr>
          <w:b/>
          <w:sz w:val="22"/>
        </w:rPr>
        <w:t>Bezprostřední opatření po vzniku havárie</w:t>
      </w:r>
      <w:r w:rsidRPr="005442D7">
        <w:rPr>
          <w:b/>
          <w:sz w:val="22"/>
        </w:rPr>
        <w:tab/>
      </w:r>
    </w:p>
    <w:p w14:paraId="3D004A5C" w14:textId="77777777" w:rsidR="005442D7" w:rsidRPr="005442D7" w:rsidRDefault="005442D7" w:rsidP="005442D7">
      <w:pPr>
        <w:jc w:val="both"/>
        <w:rPr>
          <w:sz w:val="24"/>
        </w:rPr>
      </w:pPr>
      <w:r w:rsidRPr="005442D7">
        <w:rPr>
          <w:sz w:val="24"/>
        </w:rPr>
        <w:t>Provádějí se okamžitě po zjištění havárie. Současně se havárie podle předpisu ohlašovací povinnosti oznámí. Pro první zásah při zneškodnění havárie je důležitá rychlost a profesionalita provedení.</w:t>
      </w:r>
    </w:p>
    <w:p w14:paraId="4F318E67" w14:textId="77777777" w:rsidR="005442D7" w:rsidRPr="005442D7" w:rsidRDefault="005442D7" w:rsidP="005442D7">
      <w:pPr>
        <w:keepNext/>
        <w:numPr>
          <w:ilvl w:val="1"/>
          <w:numId w:val="2"/>
        </w:numPr>
        <w:spacing w:before="120"/>
        <w:jc w:val="both"/>
        <w:outlineLvl w:val="1"/>
        <w:rPr>
          <w:b/>
          <w:sz w:val="24"/>
        </w:rPr>
      </w:pPr>
      <w:r w:rsidRPr="005442D7">
        <w:rPr>
          <w:b/>
          <w:sz w:val="24"/>
        </w:rPr>
        <w:t>Ohlašovací povinnost</w:t>
      </w:r>
    </w:p>
    <w:p w14:paraId="5CA41C24" w14:textId="77777777" w:rsidR="005442D7" w:rsidRPr="005442D7" w:rsidRDefault="005442D7" w:rsidP="005442D7">
      <w:pPr>
        <w:jc w:val="both"/>
        <w:rPr>
          <w:b/>
          <w:sz w:val="24"/>
          <w:u w:val="single"/>
        </w:rPr>
      </w:pPr>
      <w:r w:rsidRPr="005442D7">
        <w:rPr>
          <w:sz w:val="24"/>
        </w:rPr>
        <w:t>Každý únik závadných látek, který je ve smyslu ustanovení  §40 zákona č.254/2001 Sb. o vodách havárií se hlásí:</w:t>
      </w:r>
    </w:p>
    <w:p w14:paraId="1ED866A6" w14:textId="77777777" w:rsidR="005442D7" w:rsidRPr="005442D7" w:rsidRDefault="005442D7" w:rsidP="005442D7">
      <w:pPr>
        <w:spacing w:before="120"/>
        <w:jc w:val="both"/>
        <w:rPr>
          <w:b/>
        </w:rPr>
      </w:pPr>
      <w:r w:rsidRPr="005442D7">
        <w:rPr>
          <w:b/>
          <w:sz w:val="24"/>
          <w:u w:val="single"/>
        </w:rPr>
        <w:t>Hasičskému záchrannému sboru České republiky nebo jednotkám  požární ochrany nebo Policii České republiky případně správci  povodí.</w:t>
      </w:r>
    </w:p>
    <w:p w14:paraId="6EE6B269" w14:textId="77777777" w:rsidR="005442D7" w:rsidRPr="005442D7" w:rsidRDefault="005442D7" w:rsidP="005442D7">
      <w:pPr>
        <w:spacing w:before="120"/>
        <w:jc w:val="both"/>
        <w:rPr>
          <w:sz w:val="24"/>
        </w:rPr>
      </w:pPr>
      <w:r w:rsidRPr="005442D7">
        <w:rPr>
          <w:b/>
          <w:sz w:val="24"/>
        </w:rPr>
        <w:t>Způsob a rozsah hlášení havárie</w:t>
      </w:r>
    </w:p>
    <w:p w14:paraId="23576A9F" w14:textId="77777777" w:rsidR="005442D7" w:rsidRPr="005442D7" w:rsidRDefault="005442D7" w:rsidP="005442D7">
      <w:pPr>
        <w:jc w:val="both"/>
        <w:rPr>
          <w:sz w:val="24"/>
        </w:rPr>
      </w:pPr>
      <w:r w:rsidRPr="005442D7">
        <w:rPr>
          <w:sz w:val="24"/>
        </w:rPr>
        <w:t>Hlášení se provede dostupnými spojovacími prostředky. Hlášení obsahuje následující údaje jsou-li ohlašovateli známy, (znalost údajů lze předpokládat ohlašuje-li havárii její původce):</w:t>
      </w:r>
    </w:p>
    <w:p w14:paraId="6BA20EA1" w14:textId="77777777" w:rsidR="005442D7" w:rsidRPr="005442D7" w:rsidRDefault="005442D7" w:rsidP="005442D7">
      <w:pPr>
        <w:numPr>
          <w:ilvl w:val="0"/>
          <w:numId w:val="28"/>
        </w:numPr>
        <w:jc w:val="both"/>
        <w:rPr>
          <w:sz w:val="24"/>
        </w:rPr>
      </w:pPr>
      <w:r w:rsidRPr="005442D7">
        <w:rPr>
          <w:sz w:val="24"/>
        </w:rPr>
        <w:t>Jméno ohlašovatele, jeho vztah k havárii, případně spojení na ohlašovatele.</w:t>
      </w:r>
    </w:p>
    <w:p w14:paraId="43183185" w14:textId="77777777" w:rsidR="005442D7" w:rsidRPr="005442D7" w:rsidRDefault="005442D7" w:rsidP="005442D7">
      <w:pPr>
        <w:numPr>
          <w:ilvl w:val="0"/>
          <w:numId w:val="28"/>
        </w:numPr>
        <w:jc w:val="both"/>
        <w:rPr>
          <w:sz w:val="24"/>
        </w:rPr>
      </w:pPr>
      <w:r w:rsidRPr="005442D7">
        <w:rPr>
          <w:sz w:val="24"/>
        </w:rPr>
        <w:t>Identifikace místa a času havárie.</w:t>
      </w:r>
    </w:p>
    <w:p w14:paraId="12309F0D" w14:textId="77777777" w:rsidR="005442D7" w:rsidRPr="005442D7" w:rsidRDefault="005442D7" w:rsidP="005442D7">
      <w:pPr>
        <w:numPr>
          <w:ilvl w:val="0"/>
          <w:numId w:val="28"/>
        </w:numPr>
        <w:jc w:val="both"/>
        <w:rPr>
          <w:sz w:val="24"/>
        </w:rPr>
      </w:pPr>
      <w:r w:rsidRPr="005442D7">
        <w:rPr>
          <w:sz w:val="24"/>
        </w:rPr>
        <w:t>Informace o druhu a množství uniklé závadné látky.</w:t>
      </w:r>
    </w:p>
    <w:p w14:paraId="6E526021" w14:textId="77777777" w:rsidR="005442D7" w:rsidRPr="005442D7" w:rsidRDefault="005442D7" w:rsidP="005442D7">
      <w:pPr>
        <w:numPr>
          <w:ilvl w:val="0"/>
          <w:numId w:val="28"/>
        </w:numPr>
        <w:jc w:val="both"/>
        <w:rPr>
          <w:sz w:val="24"/>
        </w:rPr>
      </w:pPr>
      <w:r w:rsidRPr="005442D7">
        <w:rPr>
          <w:sz w:val="24"/>
        </w:rPr>
        <w:t>Informace o prostředí zasaženém havárií a o předpokládaném rozsahu havárie.</w:t>
      </w:r>
    </w:p>
    <w:p w14:paraId="693ECAD8" w14:textId="77777777" w:rsidR="005442D7" w:rsidRPr="005442D7" w:rsidRDefault="005442D7" w:rsidP="005442D7">
      <w:pPr>
        <w:numPr>
          <w:ilvl w:val="0"/>
          <w:numId w:val="28"/>
        </w:numPr>
        <w:jc w:val="both"/>
        <w:rPr>
          <w:sz w:val="24"/>
        </w:rPr>
      </w:pPr>
      <w:r w:rsidRPr="005442D7">
        <w:rPr>
          <w:sz w:val="24"/>
        </w:rPr>
        <w:t>Zjevné projevy havárie.</w:t>
      </w:r>
    </w:p>
    <w:p w14:paraId="28F8C039" w14:textId="77777777" w:rsidR="005442D7" w:rsidRPr="005442D7" w:rsidRDefault="005442D7" w:rsidP="005442D7">
      <w:pPr>
        <w:numPr>
          <w:ilvl w:val="0"/>
          <w:numId w:val="28"/>
        </w:numPr>
        <w:jc w:val="both"/>
        <w:rPr>
          <w:sz w:val="24"/>
        </w:rPr>
      </w:pPr>
      <w:r w:rsidRPr="005442D7">
        <w:rPr>
          <w:sz w:val="24"/>
        </w:rPr>
        <w:t>Subjekt, kterému již byla havárie oznámena.</w:t>
      </w:r>
    </w:p>
    <w:p w14:paraId="69F318EE" w14:textId="77777777" w:rsidR="005442D7" w:rsidRPr="005442D7" w:rsidRDefault="005442D7" w:rsidP="005442D7">
      <w:pPr>
        <w:numPr>
          <w:ilvl w:val="0"/>
          <w:numId w:val="28"/>
        </w:numPr>
        <w:jc w:val="both"/>
        <w:rPr>
          <w:sz w:val="24"/>
        </w:rPr>
      </w:pPr>
      <w:r w:rsidRPr="005442D7">
        <w:rPr>
          <w:sz w:val="24"/>
        </w:rPr>
        <w:t>Bezprostřední opatření, která již byla k odstranění příčin a následků učiněna.</w:t>
      </w:r>
    </w:p>
    <w:p w14:paraId="2E105494" w14:textId="77777777" w:rsidR="005442D7" w:rsidRPr="005442D7" w:rsidRDefault="005442D7" w:rsidP="005442D7">
      <w:pPr>
        <w:numPr>
          <w:ilvl w:val="0"/>
          <w:numId w:val="28"/>
        </w:numPr>
        <w:jc w:val="both"/>
        <w:rPr>
          <w:sz w:val="24"/>
        </w:rPr>
      </w:pPr>
      <w:r w:rsidRPr="005442D7">
        <w:rPr>
          <w:sz w:val="24"/>
        </w:rPr>
        <w:t>Další případné doplňující a vyžádané údaje.</w:t>
      </w:r>
    </w:p>
    <w:p w14:paraId="43897DBE" w14:textId="77777777" w:rsidR="005442D7" w:rsidRPr="005442D7" w:rsidRDefault="005442D7" w:rsidP="005442D7">
      <w:pPr>
        <w:pBdr>
          <w:top w:val="none" w:sz="0" w:space="0" w:color="000000"/>
          <w:left w:val="none" w:sz="0" w:space="0" w:color="000000"/>
          <w:bottom w:val="single" w:sz="8" w:space="1" w:color="000000"/>
          <w:right w:val="none" w:sz="0" w:space="0" w:color="000000"/>
        </w:pBdr>
        <w:jc w:val="both"/>
        <w:rPr>
          <w:sz w:val="24"/>
        </w:rPr>
      </w:pPr>
    </w:p>
    <w:p w14:paraId="0CA9C2E9" w14:textId="77777777" w:rsidR="005442D7" w:rsidRPr="005442D7" w:rsidRDefault="005442D7" w:rsidP="005442D7">
      <w:pPr>
        <w:jc w:val="both"/>
        <w:rPr>
          <w:b/>
          <w:i/>
          <w:sz w:val="24"/>
        </w:rPr>
      </w:pPr>
      <w:r w:rsidRPr="005442D7">
        <w:rPr>
          <w:b/>
          <w:i/>
          <w:sz w:val="24"/>
        </w:rPr>
        <w:t>Pro prvotní ohlášení havárie  HSZ nebo Policii ČR  mají být použita především čísla tísňového volání. V další fázi šetření a odstraňování následků havárie je vhodné používat telefonní čísla na spojovatele, OPIS, a telefonní ústředny (neblokovat linky tísňového volání, tyto používat jen pro ohlášení a sdělení v případě, kdy hrozí nebezpečí z prodlení).</w:t>
      </w:r>
    </w:p>
    <w:p w14:paraId="67A712CC" w14:textId="77777777" w:rsidR="005442D7" w:rsidRPr="005442D7" w:rsidRDefault="005442D7" w:rsidP="005442D7">
      <w:pPr>
        <w:keepNext/>
        <w:numPr>
          <w:ilvl w:val="0"/>
          <w:numId w:val="2"/>
        </w:numPr>
        <w:spacing w:before="120"/>
        <w:jc w:val="both"/>
        <w:outlineLvl w:val="0"/>
        <w:rPr>
          <w:sz w:val="24"/>
        </w:rPr>
      </w:pPr>
      <w:r w:rsidRPr="005442D7">
        <w:rPr>
          <w:b/>
          <w:i/>
          <w:sz w:val="24"/>
        </w:rPr>
        <w:t>Plán vyrozumění obsahuje kap. 10</w:t>
      </w:r>
    </w:p>
    <w:p w14:paraId="0F89181E" w14:textId="77777777" w:rsidR="005442D7" w:rsidRPr="005442D7" w:rsidRDefault="005442D7" w:rsidP="005442D7">
      <w:pPr>
        <w:spacing w:before="120"/>
      </w:pPr>
    </w:p>
    <w:p w14:paraId="196F01FB" w14:textId="77777777" w:rsidR="005442D7" w:rsidRPr="005442D7" w:rsidRDefault="005442D7" w:rsidP="005442D7">
      <w:pPr>
        <w:spacing w:before="120"/>
        <w:jc w:val="both"/>
        <w:rPr>
          <w:b/>
          <w:sz w:val="24"/>
        </w:rPr>
      </w:pPr>
      <w:r w:rsidRPr="005442D7">
        <w:rPr>
          <w:b/>
          <w:sz w:val="24"/>
        </w:rPr>
        <w:t>Obecně předepsaný postup zneškodnění havárie</w:t>
      </w:r>
    </w:p>
    <w:p w14:paraId="52ABADCF" w14:textId="77777777" w:rsidR="005442D7" w:rsidRPr="005442D7" w:rsidRDefault="005442D7" w:rsidP="005442D7">
      <w:pPr>
        <w:numPr>
          <w:ilvl w:val="0"/>
          <w:numId w:val="5"/>
        </w:numPr>
        <w:jc w:val="both"/>
        <w:rPr>
          <w:sz w:val="24"/>
        </w:rPr>
      </w:pPr>
      <w:r w:rsidRPr="005442D7">
        <w:rPr>
          <w:sz w:val="24"/>
        </w:rPr>
        <w:t>Přerušit činnost, která vedla ke vzniku havárie (odstavit provoz poškozeného zařízení, přečerpat unikající závadné látky)</w:t>
      </w:r>
    </w:p>
    <w:p w14:paraId="1F37BDCF" w14:textId="77777777" w:rsidR="005442D7" w:rsidRPr="005442D7" w:rsidRDefault="005442D7" w:rsidP="005442D7">
      <w:pPr>
        <w:numPr>
          <w:ilvl w:val="0"/>
          <w:numId w:val="5"/>
        </w:numPr>
        <w:jc w:val="both"/>
        <w:rPr>
          <w:sz w:val="24"/>
        </w:rPr>
      </w:pPr>
      <w:r w:rsidRPr="005442D7">
        <w:rPr>
          <w:sz w:val="24"/>
        </w:rPr>
        <w:t>V případě úniku v šachtě, kde jsou umístěny spodní výpusti a v případě operativního čerpání průsakových vod v rámci provádění stavby je nutné okamžitě zastavit automatické přečerpávání průsakových vod mimo objekt štoly do toku  Stržského potoka</w:t>
      </w:r>
    </w:p>
    <w:p w14:paraId="38797F59" w14:textId="77777777" w:rsidR="005442D7" w:rsidRPr="005442D7" w:rsidRDefault="005442D7" w:rsidP="005442D7">
      <w:pPr>
        <w:numPr>
          <w:ilvl w:val="0"/>
          <w:numId w:val="5"/>
        </w:numPr>
        <w:jc w:val="both"/>
        <w:rPr>
          <w:sz w:val="24"/>
        </w:rPr>
      </w:pPr>
      <w:r w:rsidRPr="005442D7">
        <w:rPr>
          <w:sz w:val="24"/>
        </w:rPr>
        <w:t>Vymezit, označit a uzavřít prostor, kde došlo k úniku závadných látek.</w:t>
      </w:r>
    </w:p>
    <w:p w14:paraId="2817484F" w14:textId="77777777" w:rsidR="005442D7" w:rsidRPr="005442D7" w:rsidRDefault="005442D7" w:rsidP="005442D7">
      <w:pPr>
        <w:numPr>
          <w:ilvl w:val="0"/>
          <w:numId w:val="5"/>
        </w:numPr>
        <w:jc w:val="both"/>
        <w:rPr>
          <w:sz w:val="24"/>
        </w:rPr>
      </w:pPr>
      <w:r w:rsidRPr="005442D7">
        <w:rPr>
          <w:sz w:val="24"/>
        </w:rPr>
        <w:t xml:space="preserve">Zamezit rozšíření zasaženého prostoru na okolní plochy. </w:t>
      </w:r>
    </w:p>
    <w:p w14:paraId="203DC369" w14:textId="77777777" w:rsidR="005442D7" w:rsidRPr="005442D7" w:rsidRDefault="005442D7" w:rsidP="005442D7">
      <w:pPr>
        <w:numPr>
          <w:ilvl w:val="0"/>
          <w:numId w:val="5"/>
        </w:numPr>
        <w:jc w:val="both"/>
        <w:rPr>
          <w:sz w:val="24"/>
        </w:rPr>
      </w:pPr>
      <w:r w:rsidRPr="005442D7">
        <w:rPr>
          <w:sz w:val="24"/>
        </w:rPr>
        <w:t>Zabránit vniknutí závadných látek do povrchových vod.</w:t>
      </w:r>
    </w:p>
    <w:p w14:paraId="7C7E5C45" w14:textId="77777777" w:rsidR="005442D7" w:rsidRPr="005442D7" w:rsidRDefault="005442D7" w:rsidP="005442D7">
      <w:pPr>
        <w:numPr>
          <w:ilvl w:val="0"/>
          <w:numId w:val="5"/>
        </w:numPr>
        <w:jc w:val="both"/>
        <w:rPr>
          <w:sz w:val="24"/>
        </w:rPr>
      </w:pPr>
      <w:r w:rsidRPr="005442D7">
        <w:rPr>
          <w:sz w:val="24"/>
        </w:rPr>
        <w:t>Ochránit horninové prostředí.</w:t>
      </w:r>
    </w:p>
    <w:p w14:paraId="16A6CE10" w14:textId="77777777" w:rsidR="005442D7" w:rsidRPr="005442D7" w:rsidRDefault="005442D7" w:rsidP="005442D7">
      <w:pPr>
        <w:numPr>
          <w:ilvl w:val="0"/>
          <w:numId w:val="5"/>
        </w:numPr>
        <w:jc w:val="both"/>
        <w:rPr>
          <w:sz w:val="24"/>
        </w:rPr>
      </w:pPr>
      <w:r w:rsidRPr="005442D7">
        <w:rPr>
          <w:sz w:val="24"/>
        </w:rPr>
        <w:t>Odstranit příčinu havárie a zamezit dalším únikům (opravit poškozené zařízení).</w:t>
      </w:r>
    </w:p>
    <w:p w14:paraId="183BED31" w14:textId="77777777" w:rsidR="005442D7" w:rsidRPr="005442D7" w:rsidRDefault="005442D7" w:rsidP="005442D7">
      <w:pPr>
        <w:jc w:val="both"/>
        <w:rPr>
          <w:sz w:val="24"/>
        </w:rPr>
      </w:pPr>
    </w:p>
    <w:p w14:paraId="4E073F2D" w14:textId="77777777" w:rsidR="005442D7" w:rsidRPr="005442D7" w:rsidRDefault="005442D7" w:rsidP="005442D7">
      <w:pPr>
        <w:spacing w:before="120"/>
        <w:jc w:val="both"/>
        <w:rPr>
          <w:b/>
          <w:sz w:val="24"/>
        </w:rPr>
      </w:pPr>
      <w:r w:rsidRPr="005442D7">
        <w:rPr>
          <w:b/>
          <w:sz w:val="24"/>
        </w:rPr>
        <w:t>Konkrétní postupy zneškodnění havárie:</w:t>
      </w:r>
    </w:p>
    <w:p w14:paraId="77EFF25D" w14:textId="77777777" w:rsidR="005442D7" w:rsidRPr="005442D7" w:rsidRDefault="005442D7" w:rsidP="005442D7">
      <w:pPr>
        <w:jc w:val="both"/>
        <w:rPr>
          <w:sz w:val="24"/>
          <w:u w:val="single"/>
        </w:rPr>
      </w:pPr>
      <w:r w:rsidRPr="005442D7">
        <w:rPr>
          <w:sz w:val="24"/>
          <w:u w:val="single"/>
        </w:rPr>
        <w:t>Základní rozdělení konkrétních postupů zneškodnění havárie</w:t>
      </w:r>
    </w:p>
    <w:p w14:paraId="4B31E1C8" w14:textId="77777777" w:rsidR="005442D7" w:rsidRPr="005442D7" w:rsidRDefault="005442D7" w:rsidP="005442D7">
      <w:pPr>
        <w:jc w:val="both"/>
        <w:rPr>
          <w:sz w:val="24"/>
          <w:u w:val="single"/>
        </w:rPr>
      </w:pPr>
    </w:p>
    <w:p w14:paraId="53AF8335" w14:textId="77777777" w:rsidR="005442D7" w:rsidRPr="005442D7" w:rsidRDefault="005442D7" w:rsidP="005442D7">
      <w:pPr>
        <w:jc w:val="both"/>
        <w:rPr>
          <w:i/>
          <w:iCs/>
          <w:sz w:val="24"/>
        </w:rPr>
      </w:pPr>
      <w:r w:rsidRPr="005442D7">
        <w:rPr>
          <w:i/>
          <w:iCs/>
          <w:sz w:val="24"/>
        </w:rPr>
        <w:t xml:space="preserve">a)  </w:t>
      </w:r>
      <w:r w:rsidRPr="005442D7">
        <w:rPr>
          <w:sz w:val="24"/>
        </w:rPr>
        <w:t>Podle druhu závadné látky.</w:t>
      </w:r>
    </w:p>
    <w:p w14:paraId="0F496205" w14:textId="77777777" w:rsidR="005442D7" w:rsidRPr="005442D7" w:rsidRDefault="005442D7" w:rsidP="005442D7">
      <w:pPr>
        <w:jc w:val="both"/>
        <w:rPr>
          <w:sz w:val="24"/>
        </w:rPr>
      </w:pPr>
      <w:r w:rsidRPr="005442D7">
        <w:rPr>
          <w:i/>
          <w:iCs/>
          <w:sz w:val="24"/>
        </w:rPr>
        <w:t xml:space="preserve">b)  </w:t>
      </w:r>
      <w:r w:rsidRPr="005442D7">
        <w:rPr>
          <w:sz w:val="24"/>
        </w:rPr>
        <w:t>Podle zasaženého prostředí.</w:t>
      </w:r>
    </w:p>
    <w:p w14:paraId="0D422486" w14:textId="77777777" w:rsidR="005442D7" w:rsidRPr="005442D7" w:rsidRDefault="005442D7" w:rsidP="005442D7">
      <w:pPr>
        <w:jc w:val="both"/>
        <w:rPr>
          <w:sz w:val="24"/>
          <w:u w:val="single"/>
        </w:rPr>
      </w:pPr>
      <w:r w:rsidRPr="005442D7">
        <w:rPr>
          <w:sz w:val="24"/>
          <w:u w:val="single"/>
        </w:rPr>
        <w:lastRenderedPageBreak/>
        <w:t>Kriteria pro posouzení způsobu zneškodnění havarijního úniku závadných látek</w:t>
      </w:r>
    </w:p>
    <w:p w14:paraId="3D7FDFD4" w14:textId="77777777" w:rsidR="005442D7" w:rsidRPr="005442D7" w:rsidRDefault="005442D7" w:rsidP="005442D7">
      <w:pPr>
        <w:jc w:val="both"/>
        <w:rPr>
          <w:sz w:val="24"/>
          <w:u w:val="single"/>
        </w:rPr>
      </w:pPr>
    </w:p>
    <w:p w14:paraId="6DBA95DD" w14:textId="77777777" w:rsidR="005442D7" w:rsidRPr="005442D7" w:rsidRDefault="005442D7" w:rsidP="005442D7">
      <w:pPr>
        <w:numPr>
          <w:ilvl w:val="0"/>
          <w:numId w:val="17"/>
        </w:numPr>
        <w:jc w:val="both"/>
        <w:rPr>
          <w:sz w:val="24"/>
        </w:rPr>
      </w:pPr>
      <w:r w:rsidRPr="005442D7">
        <w:rPr>
          <w:sz w:val="24"/>
        </w:rPr>
        <w:t>Mísitelnost kapalné závadné látky s vodou.</w:t>
      </w:r>
    </w:p>
    <w:p w14:paraId="2A1434ED" w14:textId="77777777" w:rsidR="005442D7" w:rsidRPr="005442D7" w:rsidRDefault="005442D7" w:rsidP="005442D7">
      <w:pPr>
        <w:numPr>
          <w:ilvl w:val="0"/>
          <w:numId w:val="17"/>
        </w:numPr>
        <w:jc w:val="both"/>
        <w:rPr>
          <w:sz w:val="24"/>
        </w:rPr>
      </w:pPr>
      <w:r w:rsidRPr="005442D7">
        <w:rPr>
          <w:sz w:val="24"/>
        </w:rPr>
        <w:t>Specifická hmotnost kapalné závadné látky nemísitelné s vodou.</w:t>
      </w:r>
    </w:p>
    <w:p w14:paraId="643F2277" w14:textId="77777777" w:rsidR="005442D7" w:rsidRPr="005442D7" w:rsidRDefault="005442D7" w:rsidP="005442D7">
      <w:pPr>
        <w:numPr>
          <w:ilvl w:val="0"/>
          <w:numId w:val="17"/>
        </w:numPr>
        <w:jc w:val="both"/>
        <w:rPr>
          <w:sz w:val="24"/>
        </w:rPr>
      </w:pPr>
      <w:r w:rsidRPr="005442D7">
        <w:rPr>
          <w:sz w:val="24"/>
        </w:rPr>
        <w:t>Rozpustnost (nerozpustnost) závadné látky ve vodě.</w:t>
      </w:r>
    </w:p>
    <w:p w14:paraId="651A1C2D" w14:textId="77777777" w:rsidR="005442D7" w:rsidRPr="005442D7" w:rsidRDefault="005442D7" w:rsidP="005442D7">
      <w:pPr>
        <w:numPr>
          <w:ilvl w:val="0"/>
          <w:numId w:val="17"/>
        </w:numPr>
        <w:jc w:val="both"/>
        <w:rPr>
          <w:sz w:val="24"/>
        </w:rPr>
      </w:pPr>
      <w:r w:rsidRPr="005442D7">
        <w:rPr>
          <w:sz w:val="24"/>
        </w:rPr>
        <w:t>Reaktivita s vodou.</w:t>
      </w:r>
    </w:p>
    <w:p w14:paraId="35B7C83C" w14:textId="77777777" w:rsidR="005442D7" w:rsidRPr="005442D7" w:rsidRDefault="005442D7" w:rsidP="005442D7">
      <w:pPr>
        <w:numPr>
          <w:ilvl w:val="0"/>
          <w:numId w:val="17"/>
        </w:numPr>
        <w:jc w:val="both"/>
        <w:rPr>
          <w:sz w:val="24"/>
        </w:rPr>
      </w:pPr>
      <w:r w:rsidRPr="005442D7">
        <w:rPr>
          <w:sz w:val="24"/>
        </w:rPr>
        <w:t>Chemická stálost.</w:t>
      </w:r>
    </w:p>
    <w:p w14:paraId="66897020" w14:textId="77777777" w:rsidR="005442D7" w:rsidRPr="005442D7" w:rsidRDefault="005442D7" w:rsidP="005442D7">
      <w:pPr>
        <w:numPr>
          <w:ilvl w:val="0"/>
          <w:numId w:val="17"/>
        </w:numPr>
        <w:jc w:val="both"/>
        <w:rPr>
          <w:sz w:val="24"/>
        </w:rPr>
      </w:pPr>
      <w:r w:rsidRPr="005442D7">
        <w:rPr>
          <w:sz w:val="24"/>
        </w:rPr>
        <w:t>Nebezpečnost při manipulaci.</w:t>
      </w:r>
    </w:p>
    <w:p w14:paraId="419F5CA8" w14:textId="77777777" w:rsidR="005442D7" w:rsidRPr="005442D7" w:rsidRDefault="005442D7" w:rsidP="005442D7">
      <w:pPr>
        <w:numPr>
          <w:ilvl w:val="0"/>
          <w:numId w:val="17"/>
        </w:numPr>
        <w:jc w:val="both"/>
        <w:rPr>
          <w:sz w:val="24"/>
        </w:rPr>
      </w:pPr>
      <w:r w:rsidRPr="005442D7">
        <w:rPr>
          <w:sz w:val="24"/>
        </w:rPr>
        <w:t>Toxicita pro vodní živočichy a vliv na vodní rostliny.</w:t>
      </w:r>
    </w:p>
    <w:p w14:paraId="19B27B7D" w14:textId="77777777" w:rsidR="005442D7" w:rsidRPr="005442D7" w:rsidRDefault="005442D7" w:rsidP="005442D7">
      <w:pPr>
        <w:jc w:val="both"/>
        <w:rPr>
          <w:sz w:val="24"/>
        </w:rPr>
      </w:pPr>
    </w:p>
    <w:p w14:paraId="6F3837CF" w14:textId="77777777" w:rsidR="005442D7" w:rsidRPr="005442D7" w:rsidRDefault="005442D7" w:rsidP="005442D7">
      <w:pPr>
        <w:jc w:val="both"/>
        <w:rPr>
          <w:b/>
          <w:sz w:val="24"/>
        </w:rPr>
      </w:pPr>
      <w:r w:rsidRPr="005442D7">
        <w:rPr>
          <w:sz w:val="24"/>
        </w:rPr>
        <w:t>Základním kriteriem je možnost separace (oddělení) od zasaženého prostředí.</w:t>
      </w:r>
    </w:p>
    <w:p w14:paraId="5AC1F263" w14:textId="77777777" w:rsidR="005442D7" w:rsidRPr="005442D7" w:rsidRDefault="005442D7" w:rsidP="005442D7">
      <w:pPr>
        <w:keepNext/>
        <w:numPr>
          <w:ilvl w:val="0"/>
          <w:numId w:val="2"/>
        </w:numPr>
        <w:spacing w:before="120"/>
        <w:jc w:val="both"/>
        <w:outlineLvl w:val="0"/>
        <w:rPr>
          <w:sz w:val="24"/>
        </w:rPr>
      </w:pPr>
      <w:r w:rsidRPr="005442D7">
        <w:rPr>
          <w:b/>
          <w:sz w:val="24"/>
        </w:rPr>
        <w:t>Havarijní únik ropných látek</w:t>
      </w:r>
    </w:p>
    <w:p w14:paraId="5D7CB946" w14:textId="77777777" w:rsidR="005442D7" w:rsidRPr="005442D7" w:rsidRDefault="005442D7" w:rsidP="005442D7">
      <w:pPr>
        <w:jc w:val="both"/>
        <w:rPr>
          <w:sz w:val="24"/>
        </w:rPr>
      </w:pPr>
      <w:r w:rsidRPr="005442D7">
        <w:rPr>
          <w:sz w:val="24"/>
        </w:rPr>
        <w:t>Při zasažení vodorovných zpevněných ploch prostor zasypat  práškovým sorbentem, na rovné plochy použít sorpční rohož (koberec), vytvořit hrázky ze sorpčních hadů případně ze směsi suchého písku a sorbentu. Při zasažení  nezpevněných ploch  provádět intenzivní posyp sorbenty,  kontaminovanou zeminu  odtěžit. K sorpci ropných látek používat hydrofobní sorbenty, v  případě že je ropná látka v emulzi s vodou použít sorbenty univerzální. V případě úniku většího množství ropných látek do horninového prostředí je nutné ihned zahájit odtěžování kontaminované zeminy a současně požádat o odbornou spolupráci hydrogeologa (sanační práce řídí vodoprávní úřad). V případě úniku ropných látek přímo do povrchových vod  je nutné zasažený prostor oddělit pomocí norné stěny.</w:t>
      </w:r>
    </w:p>
    <w:p w14:paraId="14DC8F32" w14:textId="77777777" w:rsidR="005442D7" w:rsidRPr="005442D7" w:rsidRDefault="005442D7" w:rsidP="005442D7">
      <w:pPr>
        <w:jc w:val="both"/>
        <w:rPr>
          <w:sz w:val="24"/>
        </w:rPr>
      </w:pPr>
    </w:p>
    <w:p w14:paraId="6C6E1FB1" w14:textId="77777777" w:rsidR="005442D7" w:rsidRPr="005442D7" w:rsidRDefault="005442D7" w:rsidP="005442D7">
      <w:pPr>
        <w:keepNext/>
        <w:numPr>
          <w:ilvl w:val="1"/>
          <w:numId w:val="2"/>
        </w:numPr>
        <w:spacing w:before="120"/>
        <w:jc w:val="both"/>
        <w:outlineLvl w:val="1"/>
        <w:rPr>
          <w:b/>
          <w:sz w:val="24"/>
        </w:rPr>
      </w:pPr>
      <w:r w:rsidRPr="005442D7">
        <w:rPr>
          <w:b/>
          <w:sz w:val="24"/>
        </w:rPr>
        <w:t>Havarijní únik rostlinných a syntetických olejů</w:t>
      </w:r>
    </w:p>
    <w:p w14:paraId="57C2C1C9" w14:textId="77777777" w:rsidR="005442D7" w:rsidRPr="005442D7" w:rsidRDefault="005442D7" w:rsidP="005442D7">
      <w:pPr>
        <w:rPr>
          <w:sz w:val="24"/>
        </w:rPr>
      </w:pPr>
      <w:r w:rsidRPr="005442D7">
        <w:rPr>
          <w:sz w:val="24"/>
        </w:rPr>
        <w:t>(náhrada za ropné produkty)</w:t>
      </w:r>
    </w:p>
    <w:p w14:paraId="659118DB" w14:textId="77777777" w:rsidR="005442D7" w:rsidRPr="005442D7" w:rsidRDefault="005442D7" w:rsidP="005442D7">
      <w:pPr>
        <w:jc w:val="both"/>
        <w:rPr>
          <w:sz w:val="24"/>
        </w:rPr>
      </w:pPr>
      <w:r w:rsidRPr="005442D7">
        <w:rPr>
          <w:sz w:val="24"/>
        </w:rPr>
        <w:t>Postupovat  obdobně jako při havarijním úniku ropných látek s tím rozdílem, že sorpční schopnosti používaných materiálů  jsou k těmto látkám jiné (většinou menší). Různá je i možnost  a účinnost vhodné separace. Některé hmoty můžou být částečně  rozpustné ve vodě, na zpevněné i nezpevněné plochy se použijí  univerzální sorbenty (omezeně hydrofobní). Nornou stěnu na vodní tok lze instalovat jen v případě úniku plovoucích a nerozpustných závadných látek.</w:t>
      </w:r>
    </w:p>
    <w:p w14:paraId="0A73656D" w14:textId="77777777" w:rsidR="005442D7" w:rsidRPr="005442D7" w:rsidRDefault="005442D7" w:rsidP="005442D7">
      <w:pPr>
        <w:jc w:val="both"/>
        <w:rPr>
          <w:sz w:val="24"/>
        </w:rPr>
      </w:pPr>
    </w:p>
    <w:p w14:paraId="0806AE3D" w14:textId="77777777" w:rsidR="005442D7" w:rsidRPr="005442D7" w:rsidRDefault="005442D7" w:rsidP="005442D7">
      <w:pPr>
        <w:spacing w:before="120"/>
        <w:jc w:val="both"/>
        <w:rPr>
          <w:b/>
          <w:sz w:val="24"/>
        </w:rPr>
      </w:pPr>
      <w:r w:rsidRPr="005442D7">
        <w:rPr>
          <w:b/>
          <w:sz w:val="24"/>
        </w:rPr>
        <w:t>Havarijní únik ostatních závadných látek (chladící směs motorů, elektrolyt baterie)</w:t>
      </w:r>
    </w:p>
    <w:p w14:paraId="03571103" w14:textId="77777777" w:rsidR="005442D7" w:rsidRPr="005442D7" w:rsidRDefault="005442D7" w:rsidP="005442D7">
      <w:pPr>
        <w:pBdr>
          <w:top w:val="none" w:sz="0" w:space="0" w:color="000000"/>
          <w:left w:val="none" w:sz="0" w:space="0" w:color="000000"/>
          <w:bottom w:val="single" w:sz="8" w:space="1" w:color="000000"/>
          <w:right w:val="none" w:sz="0" w:space="0" w:color="000000"/>
        </w:pBdr>
        <w:jc w:val="both"/>
        <w:rPr>
          <w:b/>
          <w:sz w:val="24"/>
        </w:rPr>
      </w:pPr>
      <w:r w:rsidRPr="005442D7">
        <w:rPr>
          <w:sz w:val="24"/>
        </w:rPr>
        <w:t xml:space="preserve">Postupovat obdobně jako při havarijním úniku ropných látek s tím rozdílem, že k sorpci lze použít výhradně univerzální sorbent (k sorpci koncentrovaného elektrolytu baterie použít chemický sorbent, používat osobní ochranné pomůcky), závadné látky ve vodě rozpustné nelze při havárii od vody oddělit. </w:t>
      </w:r>
    </w:p>
    <w:p w14:paraId="3E345211" w14:textId="77777777" w:rsidR="005442D7" w:rsidRPr="005442D7" w:rsidRDefault="005442D7" w:rsidP="005442D7">
      <w:pPr>
        <w:spacing w:before="120"/>
        <w:jc w:val="both"/>
        <w:rPr>
          <w:b/>
          <w:sz w:val="24"/>
        </w:rPr>
      </w:pPr>
      <w:r w:rsidRPr="005442D7">
        <w:rPr>
          <w:b/>
          <w:sz w:val="24"/>
        </w:rPr>
        <w:t>Únik závadných látek na venkovní zpevněné plochy (stávající nebo vytvořené v rámci staveniště).</w:t>
      </w:r>
    </w:p>
    <w:p w14:paraId="783D35EE" w14:textId="77777777" w:rsidR="005442D7" w:rsidRPr="005442D7" w:rsidRDefault="005442D7" w:rsidP="005442D7">
      <w:pPr>
        <w:jc w:val="both"/>
        <w:rPr>
          <w:b/>
          <w:sz w:val="24"/>
        </w:rPr>
      </w:pPr>
    </w:p>
    <w:p w14:paraId="5F4AF0E8" w14:textId="77777777" w:rsidR="005442D7" w:rsidRPr="005442D7" w:rsidRDefault="005442D7" w:rsidP="005442D7">
      <w:pPr>
        <w:jc w:val="both"/>
        <w:rPr>
          <w:sz w:val="24"/>
        </w:rPr>
      </w:pPr>
      <w:r w:rsidRPr="005442D7">
        <w:rPr>
          <w:b/>
          <w:sz w:val="24"/>
        </w:rPr>
        <w:t xml:space="preserve">Staveniště </w:t>
      </w:r>
    </w:p>
    <w:p w14:paraId="5908E173" w14:textId="77777777" w:rsidR="005442D7" w:rsidRPr="005442D7" w:rsidRDefault="005442D7" w:rsidP="005442D7">
      <w:pPr>
        <w:jc w:val="both"/>
        <w:rPr>
          <w:sz w:val="24"/>
        </w:rPr>
      </w:pPr>
    </w:p>
    <w:p w14:paraId="44BDEB91" w14:textId="77777777" w:rsidR="005442D7" w:rsidRPr="005442D7" w:rsidRDefault="005442D7" w:rsidP="005442D7">
      <w:pPr>
        <w:jc w:val="both"/>
        <w:rPr>
          <w:sz w:val="24"/>
        </w:rPr>
      </w:pPr>
      <w:r w:rsidRPr="005442D7">
        <w:rPr>
          <w:sz w:val="24"/>
        </w:rPr>
        <w:t>Přerušit práce v prostoru zasaženého stavebního objektu tzn. zadržet závadnou látku v prostoru ochráněném proti úniku do toku Stržského potoka. Pomocí sorbentů, nebo písku, případně v kombinaci oddělit zasažený prostor (vytvořit hrázky) a zabránit rozšíření havárie do větší plochy, ihned zahájit odčerpávání závadné látky do přiměřeně objemného náhradního obalu (při úniku většího množství) nebo závadnou látku odsát pomocí sorbentů tzn. zasažený prostor zasypat přebytkem vhodného sorbentu podle druhu závadné látky. Nasycený sorbent smést a uložit do vhodného náhradního obalu např. plastový pytel apod.</w:t>
      </w:r>
    </w:p>
    <w:p w14:paraId="4502FE01" w14:textId="77777777" w:rsidR="005442D7" w:rsidRPr="005442D7" w:rsidRDefault="005442D7" w:rsidP="005442D7">
      <w:pPr>
        <w:jc w:val="both"/>
        <w:rPr>
          <w:sz w:val="24"/>
        </w:rPr>
      </w:pPr>
      <w:r w:rsidRPr="005442D7">
        <w:rPr>
          <w:sz w:val="24"/>
        </w:rPr>
        <w:lastRenderedPageBreak/>
        <w:t xml:space="preserve">V případě úniku v šachtách, ve kterých jsou umístěny spodní výpusti okamžitě přerušit čerpání průsakových vod bude-li v rámci provádění konkrétních stavebních prací realizováno. Shromážděné závadné látky z místa jejich soustředění odčerpat (je-li jich větší množství) nebo odstranit pomocí sorbentů (textilní nebo sypké dle charakteru závadné látky). </w:t>
      </w:r>
    </w:p>
    <w:p w14:paraId="1ED74E86" w14:textId="77777777" w:rsidR="005442D7" w:rsidRPr="005442D7" w:rsidRDefault="005442D7" w:rsidP="005442D7">
      <w:pPr>
        <w:jc w:val="both"/>
        <w:rPr>
          <w:sz w:val="24"/>
        </w:rPr>
      </w:pPr>
    </w:p>
    <w:p w14:paraId="44EC1C35" w14:textId="77777777" w:rsidR="005442D7" w:rsidRPr="005442D7" w:rsidRDefault="005442D7" w:rsidP="005442D7">
      <w:pPr>
        <w:spacing w:before="120"/>
        <w:jc w:val="both"/>
        <w:rPr>
          <w:sz w:val="24"/>
        </w:rPr>
      </w:pPr>
      <w:r w:rsidRPr="005442D7">
        <w:rPr>
          <w:b/>
          <w:sz w:val="24"/>
        </w:rPr>
        <w:t>Únik závadných látek do povrchových vod</w:t>
      </w:r>
    </w:p>
    <w:p w14:paraId="3102F991" w14:textId="77777777" w:rsidR="005442D7" w:rsidRPr="005442D7" w:rsidRDefault="005442D7" w:rsidP="005442D7">
      <w:pPr>
        <w:jc w:val="both"/>
        <w:rPr>
          <w:sz w:val="24"/>
        </w:rPr>
      </w:pPr>
    </w:p>
    <w:p w14:paraId="5A2D011F" w14:textId="77777777" w:rsidR="005442D7" w:rsidRPr="005442D7" w:rsidRDefault="005442D7" w:rsidP="005442D7">
      <w:pPr>
        <w:jc w:val="both"/>
        <w:rPr>
          <w:sz w:val="24"/>
        </w:rPr>
      </w:pPr>
      <w:r w:rsidRPr="005442D7">
        <w:rPr>
          <w:sz w:val="24"/>
        </w:rPr>
        <w:t xml:space="preserve">Při úniku závadných látek přímo do toku Stržského potoka je nutné okamžitě vzniklou situaci konzultovat se správcem toku (Povodí Vltavy, státní podnik) a případně dle rozsahu s vodohospodářským dispečinkem Povodí Vltavy, státní podnik. Havárii standardním způsobem dle plánu vyrozumění původce ohlásí a dle svých možností spolupracuje s HZS a se správcem toku na její likvidaci. </w:t>
      </w:r>
    </w:p>
    <w:p w14:paraId="0B90ED1D" w14:textId="443BD590" w:rsidR="005442D7" w:rsidRDefault="005442D7" w:rsidP="005442D7">
      <w:pPr>
        <w:jc w:val="both"/>
        <w:rPr>
          <w:sz w:val="24"/>
        </w:rPr>
      </w:pPr>
      <w:r w:rsidRPr="005442D7">
        <w:rPr>
          <w:sz w:val="24"/>
        </w:rPr>
        <w:t>V případě úniku závadných látek ve vodě rozpustných nebo vodou ředitelných nelze havárii vzniklou po úniku přímo do povrchových vod zneškodnit. Prakticky lze řešit jen únik  látek ve vodě nerozpustných a s vodou nemísitelných (např. ropné produkty). V případě takové havárie (ropné) instalovat norné stěny, produkt zachycený nornou stěnou odstranit pomocí sorbentů nebo odčerpáním z hladiny.</w:t>
      </w:r>
    </w:p>
    <w:p w14:paraId="467CDA51" w14:textId="77777777" w:rsidR="00B85A81" w:rsidRPr="005442D7" w:rsidRDefault="00B85A81" w:rsidP="005442D7">
      <w:pPr>
        <w:jc w:val="both"/>
        <w:rPr>
          <w:b/>
          <w:sz w:val="24"/>
        </w:rPr>
      </w:pPr>
    </w:p>
    <w:p w14:paraId="51E525C2" w14:textId="77777777" w:rsidR="005442D7" w:rsidRPr="005442D7" w:rsidRDefault="005442D7" w:rsidP="005442D7">
      <w:pPr>
        <w:keepNext/>
        <w:numPr>
          <w:ilvl w:val="4"/>
          <w:numId w:val="2"/>
        </w:numPr>
        <w:spacing w:before="120"/>
        <w:jc w:val="both"/>
        <w:outlineLvl w:val="4"/>
        <w:rPr>
          <w:sz w:val="24"/>
          <w:u w:val="single"/>
        </w:rPr>
      </w:pPr>
      <w:r w:rsidRPr="005442D7">
        <w:rPr>
          <w:b/>
          <w:sz w:val="24"/>
        </w:rPr>
        <w:t>Zásady instalace norných stěn</w:t>
      </w:r>
    </w:p>
    <w:p w14:paraId="5EE67478" w14:textId="77777777" w:rsidR="005442D7" w:rsidRPr="005442D7" w:rsidRDefault="005442D7" w:rsidP="005442D7">
      <w:pPr>
        <w:jc w:val="both"/>
        <w:rPr>
          <w:sz w:val="24"/>
        </w:rPr>
      </w:pPr>
    </w:p>
    <w:p w14:paraId="4A0EF623" w14:textId="77777777" w:rsidR="005442D7" w:rsidRPr="005442D7" w:rsidRDefault="005442D7" w:rsidP="005442D7">
      <w:pPr>
        <w:jc w:val="both"/>
        <w:rPr>
          <w:b/>
          <w:sz w:val="24"/>
        </w:rPr>
      </w:pPr>
      <w:r w:rsidRPr="005442D7">
        <w:rPr>
          <w:sz w:val="24"/>
        </w:rPr>
        <w:t xml:space="preserve">Norné stěny slouží k oddělení a zachycení plovoucího znečištění (většinou ropného) z vodních toků. Nornou stěnu na vodní tok je nutné instalovat ve směru proudění, v místě největšího zklidnění vodního toku, zároveň však v co nejmenší vzdálenosti od úniku závadné látky.  Při úniku většího množství závadných látek nebo při větší rychlosti proudění je nutné instalovat dvě nebo i více norných stěn. Při velké rychlosti proudění je nutné norné stěny osadit pod ostrým úhlem k ose toku. Pro dobrou funkci norné stěny je také důležité dokonalé zatěsnění jednotlivých částí norné stěny a dotěsnění  ukotvení u břehu. Zhotovitel stavby (tzn. původce havárie), vzhledem k svým možnostem, do příjezdu HZS nainstaluje v toku Stržského potoka  v místě nátoku závadné látky sorpční nornou stěnu. Zachycené závadné látky se z hladiny odstraní nejlépe sběrem pomocí sorbentů. </w:t>
      </w:r>
    </w:p>
    <w:p w14:paraId="3B056EB0" w14:textId="77777777" w:rsidR="005442D7" w:rsidRPr="005442D7" w:rsidRDefault="005442D7" w:rsidP="005442D7">
      <w:pPr>
        <w:jc w:val="both"/>
        <w:rPr>
          <w:b/>
          <w:sz w:val="24"/>
        </w:rPr>
      </w:pPr>
      <w:r w:rsidRPr="005442D7">
        <w:rPr>
          <w:b/>
          <w:sz w:val="24"/>
        </w:rPr>
        <w:t xml:space="preserve">  </w:t>
      </w:r>
    </w:p>
    <w:p w14:paraId="5A7424D6" w14:textId="77777777" w:rsidR="005442D7" w:rsidRPr="005442D7" w:rsidRDefault="005442D7" w:rsidP="005442D7">
      <w:pPr>
        <w:keepNext/>
        <w:numPr>
          <w:ilvl w:val="3"/>
          <w:numId w:val="2"/>
        </w:numPr>
        <w:spacing w:before="120"/>
        <w:outlineLvl w:val="3"/>
        <w:rPr>
          <w:sz w:val="24"/>
        </w:rPr>
      </w:pPr>
      <w:r w:rsidRPr="005442D7">
        <w:rPr>
          <w:b/>
          <w:sz w:val="24"/>
        </w:rPr>
        <w:t>Rozdělení sorpčních prostředků</w:t>
      </w:r>
    </w:p>
    <w:p w14:paraId="34B609D9" w14:textId="77777777" w:rsidR="005442D7" w:rsidRPr="005442D7" w:rsidRDefault="005442D7" w:rsidP="005442D7">
      <w:pPr>
        <w:spacing w:before="120"/>
      </w:pPr>
    </w:p>
    <w:p w14:paraId="46A49715" w14:textId="77777777" w:rsidR="005442D7" w:rsidRPr="005442D7" w:rsidRDefault="005442D7" w:rsidP="005442D7">
      <w:pPr>
        <w:jc w:val="both"/>
        <w:rPr>
          <w:sz w:val="24"/>
        </w:rPr>
      </w:pPr>
      <w:r w:rsidRPr="005442D7">
        <w:rPr>
          <w:sz w:val="24"/>
        </w:rPr>
        <w:t>Sorpční prostředky (sorbenty) slouží při zneškodňování havarijních úniků závadných látek  k jejich separaci a následně snadnějšímu oddělení od zasaženého prostředí. Sorpcí zjednodušeně rozumíme fyzikálně-chemický proces,  který umožní zachycení sorbované závadné látky do struktury sorbentu. Sorpční prostředky jsou jednak univerzální (sorbují většinu závadných látek) nebo účelově zaměřené pro vybrané druhy závadných látek. Mimo toto základní rozdělení se sorpční prostředky dále dělí podle struktury a způsobu výroby a zpracování.</w:t>
      </w:r>
    </w:p>
    <w:p w14:paraId="3344E4E2" w14:textId="77777777" w:rsidR="005442D7" w:rsidRPr="005442D7" w:rsidRDefault="005442D7" w:rsidP="005442D7">
      <w:pPr>
        <w:keepNext/>
        <w:numPr>
          <w:ilvl w:val="4"/>
          <w:numId w:val="2"/>
        </w:numPr>
        <w:spacing w:before="120"/>
        <w:jc w:val="both"/>
        <w:outlineLvl w:val="4"/>
        <w:rPr>
          <w:sz w:val="24"/>
          <w:u w:val="single"/>
        </w:rPr>
      </w:pPr>
      <w:r w:rsidRPr="005442D7">
        <w:rPr>
          <w:sz w:val="24"/>
          <w:u w:val="single"/>
        </w:rPr>
        <w:t>Základní rozdělení podle použití na jednotlivé druhy závadných látek</w:t>
      </w:r>
    </w:p>
    <w:p w14:paraId="750D8D49" w14:textId="77777777" w:rsidR="005442D7" w:rsidRPr="005442D7" w:rsidRDefault="005442D7" w:rsidP="005442D7">
      <w:pPr>
        <w:numPr>
          <w:ilvl w:val="0"/>
          <w:numId w:val="4"/>
        </w:numPr>
        <w:ind w:left="357" w:hanging="357"/>
        <w:jc w:val="both"/>
        <w:rPr>
          <w:sz w:val="24"/>
        </w:rPr>
      </w:pPr>
      <w:r w:rsidRPr="005442D7">
        <w:rPr>
          <w:sz w:val="24"/>
        </w:rPr>
        <w:t>Hydrofobní - Sorpční prostředky sloužící především k sorpci (pohlcení) nepolárních uhlovodíků, převážně ropných produktů (nepolární látky jsou látky, které se nemísí s vodou). Sorbenty nepohlcují vodu a vodné roztoky (plavou na vodě).</w:t>
      </w:r>
    </w:p>
    <w:p w14:paraId="23F22BE6" w14:textId="77777777" w:rsidR="005442D7" w:rsidRPr="005442D7" w:rsidRDefault="005442D7" w:rsidP="005442D7">
      <w:pPr>
        <w:numPr>
          <w:ilvl w:val="0"/>
          <w:numId w:val="4"/>
        </w:numPr>
        <w:ind w:left="357" w:hanging="357"/>
        <w:jc w:val="both"/>
        <w:rPr>
          <w:sz w:val="24"/>
        </w:rPr>
      </w:pPr>
      <w:r w:rsidRPr="005442D7">
        <w:rPr>
          <w:sz w:val="24"/>
        </w:rPr>
        <w:t>Univerzální - Sorpční prostředky sloužící především k sorpci (pohlcení) neagresivních kapalin. Pohlcují i emulgované ropné produkty.</w:t>
      </w:r>
    </w:p>
    <w:p w14:paraId="1C8ACC22" w14:textId="77777777" w:rsidR="005442D7" w:rsidRPr="005442D7" w:rsidRDefault="005442D7" w:rsidP="005442D7">
      <w:pPr>
        <w:numPr>
          <w:ilvl w:val="0"/>
          <w:numId w:val="4"/>
        </w:numPr>
        <w:ind w:left="357" w:hanging="357"/>
        <w:jc w:val="both"/>
      </w:pPr>
      <w:r w:rsidRPr="005442D7">
        <w:rPr>
          <w:sz w:val="24"/>
        </w:rPr>
        <w:t>Chemické - Sorpční prostředky sloužící především k sorpci (pohlcení) agresivních kapalin</w:t>
      </w:r>
    </w:p>
    <w:p w14:paraId="13C5E2F6" w14:textId="77777777" w:rsidR="005442D7" w:rsidRPr="005442D7" w:rsidRDefault="005442D7" w:rsidP="005442D7">
      <w:pPr>
        <w:keepNext/>
        <w:numPr>
          <w:ilvl w:val="4"/>
          <w:numId w:val="2"/>
        </w:numPr>
        <w:spacing w:before="120"/>
        <w:jc w:val="both"/>
        <w:outlineLvl w:val="4"/>
        <w:rPr>
          <w:sz w:val="24"/>
          <w:u w:val="single"/>
        </w:rPr>
      </w:pPr>
      <w:r w:rsidRPr="005442D7">
        <w:rPr>
          <w:sz w:val="24"/>
          <w:u w:val="single"/>
        </w:rPr>
        <w:lastRenderedPageBreak/>
        <w:t>Rozdělení podle struktury</w:t>
      </w:r>
    </w:p>
    <w:p w14:paraId="29A0AA18" w14:textId="77777777" w:rsidR="005442D7" w:rsidRPr="005442D7" w:rsidRDefault="005442D7" w:rsidP="005442D7">
      <w:pPr>
        <w:numPr>
          <w:ilvl w:val="0"/>
          <w:numId w:val="29"/>
        </w:numPr>
        <w:jc w:val="both"/>
        <w:rPr>
          <w:sz w:val="24"/>
        </w:rPr>
      </w:pPr>
      <w:r w:rsidRPr="005442D7">
        <w:rPr>
          <w:sz w:val="24"/>
        </w:rPr>
        <w:t>Textilní (vlákenné) – Struktura uspořádání vláken bývá různá, rozdílná je pevnost a uspořádání modifikace vlákna.</w:t>
      </w:r>
    </w:p>
    <w:p w14:paraId="13AA3370" w14:textId="77777777" w:rsidR="005442D7" w:rsidRPr="005442D7" w:rsidRDefault="005442D7" w:rsidP="005442D7">
      <w:pPr>
        <w:numPr>
          <w:ilvl w:val="0"/>
          <w:numId w:val="29"/>
        </w:numPr>
        <w:jc w:val="both"/>
      </w:pPr>
      <w:r w:rsidRPr="005442D7">
        <w:rPr>
          <w:sz w:val="24"/>
        </w:rPr>
        <w:t>Práškové (granulované).</w:t>
      </w:r>
    </w:p>
    <w:p w14:paraId="03840591" w14:textId="77777777" w:rsidR="005442D7" w:rsidRPr="005442D7" w:rsidRDefault="005442D7" w:rsidP="005442D7">
      <w:pPr>
        <w:spacing w:before="120"/>
        <w:jc w:val="both"/>
        <w:rPr>
          <w:sz w:val="24"/>
        </w:rPr>
      </w:pPr>
      <w:r w:rsidRPr="005442D7">
        <w:rPr>
          <w:sz w:val="24"/>
        </w:rPr>
        <w:t>V konkrétním případě zneškodnění havárie lze použité sorbenty vhodně kombinovat, např. je výhodné po úniku ropných produktů do povrchových vod po instalaci sorpční norné stěny zasypat nátokový prostor práškovým (granulovaným) hydrofobním sorbentem. Z hlediska zákonných předpisů přebírají sorpční prostředky po nasycení závadnými látkami většinu jejich negativních vlastností z hlediska dopadů na životní prostředí. Použité sorpční prostředky jsou odpadem kategorie odpovídající nasorbovanému mediu.</w:t>
      </w:r>
    </w:p>
    <w:p w14:paraId="7AD62FCA" w14:textId="77777777" w:rsidR="005442D7" w:rsidRPr="005442D7" w:rsidRDefault="005442D7" w:rsidP="005442D7">
      <w:pPr>
        <w:keepNext/>
        <w:numPr>
          <w:ilvl w:val="1"/>
          <w:numId w:val="2"/>
        </w:numPr>
        <w:spacing w:before="120"/>
        <w:jc w:val="both"/>
        <w:outlineLvl w:val="1"/>
        <w:rPr>
          <w:b/>
          <w:sz w:val="24"/>
        </w:rPr>
      </w:pPr>
      <w:r w:rsidRPr="005442D7">
        <w:rPr>
          <w:b/>
          <w:sz w:val="24"/>
        </w:rPr>
        <w:t>Stručný přehled základních pokynů</w:t>
      </w:r>
    </w:p>
    <w:p w14:paraId="05F4475B" w14:textId="77777777" w:rsidR="005442D7" w:rsidRPr="005442D7" w:rsidRDefault="005442D7" w:rsidP="005442D7">
      <w:pPr>
        <w:numPr>
          <w:ilvl w:val="0"/>
          <w:numId w:val="33"/>
        </w:numPr>
        <w:ind w:left="357" w:hanging="357"/>
        <w:jc w:val="both"/>
        <w:rPr>
          <w:sz w:val="24"/>
        </w:rPr>
      </w:pPr>
      <w:r w:rsidRPr="005442D7">
        <w:rPr>
          <w:sz w:val="24"/>
        </w:rPr>
        <w:t>Zabránit dalším únikům (lokalizace zdroje).</w:t>
      </w:r>
    </w:p>
    <w:p w14:paraId="076221FD" w14:textId="77777777" w:rsidR="005442D7" w:rsidRPr="005442D7" w:rsidRDefault="005442D7" w:rsidP="005442D7">
      <w:pPr>
        <w:numPr>
          <w:ilvl w:val="0"/>
          <w:numId w:val="33"/>
        </w:numPr>
        <w:ind w:left="357" w:hanging="357"/>
        <w:jc w:val="both"/>
        <w:rPr>
          <w:sz w:val="24"/>
        </w:rPr>
      </w:pPr>
      <w:r w:rsidRPr="005442D7">
        <w:rPr>
          <w:sz w:val="24"/>
        </w:rPr>
        <w:t>Zastavit čerpání průsakových vod ze zasaženého prostoru, s umístěnými spodními výpustmi (je-li v rámci provádění stavebních prací realizováno).</w:t>
      </w:r>
    </w:p>
    <w:p w14:paraId="5ABE95AA" w14:textId="77777777" w:rsidR="005442D7" w:rsidRPr="005442D7" w:rsidRDefault="005442D7" w:rsidP="005442D7">
      <w:pPr>
        <w:numPr>
          <w:ilvl w:val="0"/>
          <w:numId w:val="33"/>
        </w:numPr>
        <w:ind w:left="357" w:hanging="357"/>
        <w:jc w:val="both"/>
        <w:rPr>
          <w:sz w:val="24"/>
        </w:rPr>
      </w:pPr>
      <w:r w:rsidRPr="005442D7">
        <w:rPr>
          <w:sz w:val="24"/>
        </w:rPr>
        <w:t>Ohlásit havárii podle plánu vyrozumění.</w:t>
      </w:r>
    </w:p>
    <w:p w14:paraId="5C8081C8" w14:textId="77777777" w:rsidR="005442D7" w:rsidRPr="005442D7" w:rsidRDefault="005442D7" w:rsidP="005442D7">
      <w:pPr>
        <w:numPr>
          <w:ilvl w:val="0"/>
          <w:numId w:val="33"/>
        </w:numPr>
        <w:ind w:left="357" w:hanging="357"/>
        <w:jc w:val="both"/>
        <w:rPr>
          <w:sz w:val="24"/>
        </w:rPr>
      </w:pPr>
      <w:r w:rsidRPr="005442D7">
        <w:rPr>
          <w:sz w:val="24"/>
        </w:rPr>
        <w:t>Zamezit vstupu nepovolaných osob, vjezdu vozidel.</w:t>
      </w:r>
    </w:p>
    <w:p w14:paraId="48FFCC7E" w14:textId="77777777" w:rsidR="005442D7" w:rsidRPr="005442D7" w:rsidRDefault="005442D7" w:rsidP="005442D7">
      <w:pPr>
        <w:numPr>
          <w:ilvl w:val="0"/>
          <w:numId w:val="33"/>
        </w:numPr>
        <w:ind w:left="357" w:hanging="357"/>
        <w:jc w:val="both"/>
        <w:rPr>
          <w:sz w:val="24"/>
        </w:rPr>
      </w:pPr>
      <w:r w:rsidRPr="005442D7">
        <w:rPr>
          <w:sz w:val="24"/>
        </w:rPr>
        <w:t>Oddělit zasažený prostor (instalace zábran, norných stěn, posyp sorbenty).</w:t>
      </w:r>
    </w:p>
    <w:p w14:paraId="1854DAC3" w14:textId="77777777" w:rsidR="005442D7" w:rsidRPr="005442D7" w:rsidRDefault="005442D7" w:rsidP="005442D7">
      <w:pPr>
        <w:numPr>
          <w:ilvl w:val="0"/>
          <w:numId w:val="33"/>
        </w:numPr>
        <w:ind w:left="357" w:hanging="357"/>
        <w:jc w:val="both"/>
        <w:rPr>
          <w:sz w:val="24"/>
        </w:rPr>
      </w:pPr>
      <w:r w:rsidRPr="005442D7">
        <w:rPr>
          <w:sz w:val="24"/>
        </w:rPr>
        <w:t>Odtěžit kontaminovanou zeminu.</w:t>
      </w:r>
    </w:p>
    <w:p w14:paraId="0A592E47" w14:textId="77777777" w:rsidR="005442D7" w:rsidRPr="005442D7" w:rsidRDefault="005442D7" w:rsidP="005442D7">
      <w:pPr>
        <w:numPr>
          <w:ilvl w:val="0"/>
          <w:numId w:val="33"/>
        </w:numPr>
        <w:ind w:left="357" w:hanging="357"/>
        <w:jc w:val="both"/>
      </w:pPr>
      <w:r w:rsidRPr="005442D7">
        <w:rPr>
          <w:sz w:val="24"/>
        </w:rPr>
        <w:t>Odstranit závadné látky ze zasažených prostor.</w:t>
      </w:r>
    </w:p>
    <w:p w14:paraId="1A511F8E" w14:textId="77777777" w:rsidR="005442D7" w:rsidRPr="005442D7" w:rsidRDefault="005442D7" w:rsidP="005442D7">
      <w:pPr>
        <w:numPr>
          <w:ilvl w:val="0"/>
          <w:numId w:val="23"/>
        </w:numPr>
        <w:jc w:val="both"/>
        <w:rPr>
          <w:b/>
          <w:sz w:val="24"/>
        </w:rPr>
      </w:pPr>
      <w:r w:rsidRPr="005442D7">
        <w:rPr>
          <w:sz w:val="24"/>
        </w:rPr>
        <w:t xml:space="preserve">Při úniku většího množství nebezpečných nebo hořlavých látek uvědomit o této skutečnosti hasičský záchranný sbor. </w:t>
      </w:r>
    </w:p>
    <w:p w14:paraId="3534422F" w14:textId="77777777" w:rsidR="005442D7" w:rsidRPr="005442D7" w:rsidRDefault="005442D7" w:rsidP="005442D7">
      <w:pPr>
        <w:spacing w:before="120"/>
        <w:jc w:val="both"/>
        <w:rPr>
          <w:sz w:val="24"/>
        </w:rPr>
      </w:pPr>
      <w:r w:rsidRPr="005442D7">
        <w:rPr>
          <w:b/>
          <w:sz w:val="24"/>
        </w:rPr>
        <w:t>Následná opatření</w:t>
      </w:r>
    </w:p>
    <w:p w14:paraId="30DBD65F" w14:textId="77777777" w:rsidR="005442D7" w:rsidRPr="005442D7" w:rsidRDefault="005442D7" w:rsidP="005442D7">
      <w:pPr>
        <w:numPr>
          <w:ilvl w:val="0"/>
          <w:numId w:val="14"/>
        </w:numPr>
        <w:ind w:left="357" w:hanging="357"/>
        <w:jc w:val="both"/>
        <w:rPr>
          <w:sz w:val="24"/>
        </w:rPr>
      </w:pPr>
      <w:r w:rsidRPr="005442D7">
        <w:rPr>
          <w:sz w:val="24"/>
        </w:rPr>
        <w:t>Vyčistit zasažené prostory.</w:t>
      </w:r>
    </w:p>
    <w:p w14:paraId="7CBBD76B" w14:textId="77777777" w:rsidR="005442D7" w:rsidRPr="005442D7" w:rsidRDefault="005442D7" w:rsidP="005442D7">
      <w:pPr>
        <w:numPr>
          <w:ilvl w:val="0"/>
          <w:numId w:val="14"/>
        </w:numPr>
        <w:jc w:val="both"/>
        <w:rPr>
          <w:sz w:val="24"/>
        </w:rPr>
      </w:pPr>
      <w:r w:rsidRPr="005442D7">
        <w:rPr>
          <w:sz w:val="24"/>
        </w:rPr>
        <w:t xml:space="preserve">Zachycené závadné látky  průběžně sbírat a ukládat do nepropustného obalu </w:t>
      </w:r>
    </w:p>
    <w:p w14:paraId="4D442D10" w14:textId="77777777" w:rsidR="005442D7" w:rsidRPr="005442D7" w:rsidRDefault="005442D7" w:rsidP="005442D7">
      <w:pPr>
        <w:numPr>
          <w:ilvl w:val="0"/>
          <w:numId w:val="14"/>
        </w:numPr>
        <w:jc w:val="both"/>
        <w:rPr>
          <w:sz w:val="24"/>
        </w:rPr>
      </w:pPr>
      <w:r w:rsidRPr="005442D7">
        <w:rPr>
          <w:sz w:val="24"/>
        </w:rPr>
        <w:t>Znečištěnou zeminu odtěžit a uložit do nepropustného obalu. Obdobně  zabezpečit nasycené sorbenty. Odčerpané závadné  látky uložit v zabezpečeném prostoru.</w:t>
      </w:r>
    </w:p>
    <w:p w14:paraId="4B81AF21" w14:textId="77777777" w:rsidR="005442D7" w:rsidRPr="005442D7" w:rsidRDefault="005442D7" w:rsidP="005442D7">
      <w:pPr>
        <w:numPr>
          <w:ilvl w:val="0"/>
          <w:numId w:val="14"/>
        </w:numPr>
        <w:jc w:val="both"/>
        <w:rPr>
          <w:sz w:val="24"/>
        </w:rPr>
      </w:pPr>
      <w:r w:rsidRPr="005442D7">
        <w:rPr>
          <w:sz w:val="24"/>
        </w:rPr>
        <w:t>Zneškodnění znečištěné zeminy, nasycených sorbentů a dalších závadných  látek separovaných při havárii přísluší odborné firmě, jedná se převážně o nebezpečný odpad.</w:t>
      </w:r>
    </w:p>
    <w:p w14:paraId="4928698B" w14:textId="77777777" w:rsidR="005442D7" w:rsidRPr="005442D7" w:rsidRDefault="005442D7" w:rsidP="005442D7">
      <w:pPr>
        <w:numPr>
          <w:ilvl w:val="0"/>
          <w:numId w:val="14"/>
        </w:numPr>
        <w:jc w:val="both"/>
        <w:rPr>
          <w:sz w:val="24"/>
        </w:rPr>
      </w:pPr>
      <w:r w:rsidRPr="005442D7">
        <w:rPr>
          <w:sz w:val="24"/>
        </w:rPr>
        <w:t>Podle pokynů vodoprávního úřadu  odebrat kontrolní  vzorky a provádět případné další sanační práce.</w:t>
      </w:r>
    </w:p>
    <w:p w14:paraId="2E65CA32" w14:textId="77777777" w:rsidR="005442D7" w:rsidRPr="005442D7" w:rsidRDefault="005442D7" w:rsidP="005442D7">
      <w:pPr>
        <w:numPr>
          <w:ilvl w:val="0"/>
          <w:numId w:val="14"/>
        </w:numPr>
        <w:jc w:val="both"/>
        <w:rPr>
          <w:sz w:val="24"/>
        </w:rPr>
      </w:pPr>
      <w:r w:rsidRPr="005442D7">
        <w:rPr>
          <w:sz w:val="24"/>
        </w:rPr>
        <w:t>Provést podrobnou kontrolu vodního toku pod místem úniku závadných látek.</w:t>
      </w:r>
    </w:p>
    <w:p w14:paraId="120AABB2" w14:textId="77777777" w:rsidR="005442D7" w:rsidRPr="005442D7" w:rsidRDefault="005442D7" w:rsidP="005442D7">
      <w:pPr>
        <w:numPr>
          <w:ilvl w:val="0"/>
          <w:numId w:val="14"/>
        </w:numPr>
        <w:jc w:val="both"/>
        <w:rPr>
          <w:sz w:val="24"/>
        </w:rPr>
      </w:pPr>
      <w:r w:rsidRPr="005442D7">
        <w:rPr>
          <w:sz w:val="24"/>
        </w:rPr>
        <w:t>Pořídit zápis o havárii (zprávu původce havárie).</w:t>
      </w:r>
    </w:p>
    <w:p w14:paraId="3E6982BD" w14:textId="77777777" w:rsidR="005442D7" w:rsidRPr="005442D7" w:rsidRDefault="005442D7" w:rsidP="005442D7">
      <w:pPr>
        <w:numPr>
          <w:ilvl w:val="0"/>
          <w:numId w:val="14"/>
        </w:numPr>
        <w:jc w:val="both"/>
        <w:rPr>
          <w:sz w:val="24"/>
        </w:rPr>
      </w:pPr>
      <w:r w:rsidRPr="005442D7">
        <w:rPr>
          <w:sz w:val="24"/>
        </w:rPr>
        <w:t>Doplnit havarijní soupravu</w:t>
      </w:r>
    </w:p>
    <w:p w14:paraId="70C9538A" w14:textId="77777777" w:rsidR="005442D7" w:rsidRPr="005442D7" w:rsidRDefault="005442D7" w:rsidP="005442D7">
      <w:pPr>
        <w:numPr>
          <w:ilvl w:val="0"/>
          <w:numId w:val="19"/>
        </w:numPr>
        <w:jc w:val="both"/>
        <w:rPr>
          <w:sz w:val="24"/>
        </w:rPr>
      </w:pPr>
      <w:r w:rsidRPr="005442D7">
        <w:rPr>
          <w:sz w:val="24"/>
        </w:rPr>
        <w:t>Provést definitivní zabezpečení zdroje  úniku závadných látek (např. opravu nebo výměnu poškozeného  zařízení).</w:t>
      </w:r>
      <w:r w:rsidRPr="005442D7">
        <w:rPr>
          <w:b/>
          <w:sz w:val="24"/>
        </w:rPr>
        <w:t xml:space="preserve"> </w:t>
      </w:r>
    </w:p>
    <w:p w14:paraId="7696CEE3" w14:textId="77777777" w:rsidR="005442D7" w:rsidRPr="005442D7" w:rsidRDefault="005442D7" w:rsidP="005442D7">
      <w:pPr>
        <w:numPr>
          <w:ilvl w:val="0"/>
          <w:numId w:val="19"/>
        </w:numPr>
        <w:jc w:val="both"/>
        <w:rPr>
          <w:b/>
          <w:u w:val="single"/>
        </w:rPr>
      </w:pPr>
      <w:r w:rsidRPr="005442D7">
        <w:rPr>
          <w:sz w:val="24"/>
        </w:rPr>
        <w:t>Navrhnout a přijmout opatření k vyloučení další obdobné havárie.</w:t>
      </w:r>
    </w:p>
    <w:p w14:paraId="128BE11D" w14:textId="77777777" w:rsidR="005442D7" w:rsidRPr="005442D7" w:rsidRDefault="005442D7" w:rsidP="005442D7">
      <w:pPr>
        <w:spacing w:before="120"/>
        <w:jc w:val="both"/>
        <w:rPr>
          <w:b/>
          <w:sz w:val="28"/>
        </w:rPr>
      </w:pPr>
      <w:r w:rsidRPr="005442D7">
        <w:rPr>
          <w:b/>
          <w:sz w:val="24"/>
          <w:u w:val="single"/>
        </w:rPr>
        <w:t>K zneškodnění ropné havárie je zakázáno použití odmašťovacích kapalin a emulgačních přípravků.</w:t>
      </w:r>
    </w:p>
    <w:p w14:paraId="1B47D8C0" w14:textId="77777777" w:rsidR="005442D7" w:rsidRPr="005442D7" w:rsidRDefault="005442D7" w:rsidP="005442D7">
      <w:pPr>
        <w:spacing w:before="240"/>
        <w:jc w:val="both"/>
      </w:pPr>
      <w:r w:rsidRPr="005442D7">
        <w:rPr>
          <w:b/>
          <w:sz w:val="28"/>
        </w:rPr>
        <w:t>10. Plán vyrozumění</w:t>
      </w:r>
    </w:p>
    <w:p w14:paraId="2E52EE9B" w14:textId="77777777" w:rsidR="005442D7" w:rsidRPr="005442D7" w:rsidRDefault="005442D7" w:rsidP="005442D7">
      <w:pPr>
        <w:keepNext/>
        <w:numPr>
          <w:ilvl w:val="4"/>
          <w:numId w:val="2"/>
        </w:numPr>
        <w:spacing w:before="120"/>
        <w:jc w:val="both"/>
        <w:outlineLvl w:val="4"/>
        <w:rPr>
          <w:sz w:val="24"/>
          <w:u w:val="single"/>
        </w:rPr>
      </w:pPr>
      <w:r w:rsidRPr="005442D7">
        <w:rPr>
          <w:sz w:val="24"/>
          <w:u w:val="single"/>
        </w:rPr>
        <w:t>Plán vyrozumění je rozdělen na:</w:t>
      </w:r>
    </w:p>
    <w:p w14:paraId="3E987445" w14:textId="77777777" w:rsidR="005442D7" w:rsidRPr="005442D7" w:rsidRDefault="005442D7" w:rsidP="005442D7">
      <w:pPr>
        <w:numPr>
          <w:ilvl w:val="0"/>
          <w:numId w:val="32"/>
        </w:numPr>
        <w:ind w:left="357" w:hanging="357"/>
        <w:jc w:val="both"/>
        <w:rPr>
          <w:sz w:val="24"/>
        </w:rPr>
      </w:pPr>
      <w:r w:rsidRPr="005442D7">
        <w:rPr>
          <w:sz w:val="24"/>
        </w:rPr>
        <w:t>Ohlašovací povinnost ve smyslu ustanovení §40 zákona č.254/2001 Sb. o vodách. Splněním ohlašovací povinnosti je ohlášení havárie jednomu z uvedených subjektů.</w:t>
      </w:r>
    </w:p>
    <w:p w14:paraId="79B14B3D" w14:textId="77777777" w:rsidR="005442D7" w:rsidRPr="005442D7" w:rsidRDefault="005442D7" w:rsidP="005442D7">
      <w:pPr>
        <w:numPr>
          <w:ilvl w:val="0"/>
          <w:numId w:val="32"/>
        </w:numPr>
        <w:ind w:left="357" w:hanging="357"/>
        <w:jc w:val="both"/>
        <w:rPr>
          <w:sz w:val="24"/>
        </w:rPr>
      </w:pPr>
      <w:r w:rsidRPr="005442D7">
        <w:rPr>
          <w:sz w:val="24"/>
        </w:rPr>
        <w:t>Přehled spojení pro další komunikaci o havárii a průběhu jejího zneškodnění.</w:t>
      </w:r>
    </w:p>
    <w:p w14:paraId="21A04AA3" w14:textId="77777777" w:rsidR="005442D7" w:rsidRPr="005442D7" w:rsidRDefault="005442D7" w:rsidP="005442D7">
      <w:pPr>
        <w:numPr>
          <w:ilvl w:val="0"/>
          <w:numId w:val="32"/>
        </w:numPr>
        <w:ind w:left="357" w:hanging="357"/>
        <w:jc w:val="both"/>
      </w:pPr>
      <w:r w:rsidRPr="005442D7">
        <w:rPr>
          <w:sz w:val="24"/>
        </w:rPr>
        <w:t>Vnitřní plán vyrozumění pro vlastní komunikaci původce havárie.</w:t>
      </w:r>
    </w:p>
    <w:p w14:paraId="1D5C2336" w14:textId="77777777" w:rsidR="005442D7" w:rsidRPr="005442D7" w:rsidRDefault="005442D7" w:rsidP="005442D7">
      <w:pPr>
        <w:numPr>
          <w:ilvl w:val="0"/>
          <w:numId w:val="30"/>
        </w:numPr>
        <w:ind w:left="357" w:hanging="357"/>
        <w:rPr>
          <w:sz w:val="24"/>
          <w:szCs w:val="24"/>
        </w:rPr>
      </w:pPr>
      <w:r w:rsidRPr="005442D7">
        <w:rPr>
          <w:sz w:val="24"/>
        </w:rPr>
        <w:t>Změny a doplnění spojení pro doplnění do celkové aktualizace havarijního plánu.</w:t>
      </w:r>
    </w:p>
    <w:p w14:paraId="72BF99D8" w14:textId="77777777" w:rsidR="005442D7" w:rsidRPr="005442D7" w:rsidRDefault="005442D7" w:rsidP="005442D7">
      <w:pPr>
        <w:numPr>
          <w:ilvl w:val="4"/>
          <w:numId w:val="1"/>
        </w:numPr>
        <w:rPr>
          <w:sz w:val="24"/>
          <w:szCs w:val="24"/>
        </w:rPr>
      </w:pPr>
    </w:p>
    <w:p w14:paraId="3B7DDB65" w14:textId="77777777" w:rsidR="005442D7" w:rsidRPr="005442D7" w:rsidRDefault="005442D7" w:rsidP="005442D7">
      <w:pPr>
        <w:numPr>
          <w:ilvl w:val="4"/>
          <w:numId w:val="1"/>
        </w:numPr>
        <w:rPr>
          <w:sz w:val="24"/>
          <w:szCs w:val="24"/>
        </w:rPr>
      </w:pPr>
    </w:p>
    <w:p w14:paraId="66568921" w14:textId="77777777" w:rsidR="005442D7" w:rsidRPr="005442D7" w:rsidRDefault="005442D7" w:rsidP="005442D7">
      <w:pPr>
        <w:numPr>
          <w:ilvl w:val="4"/>
          <w:numId w:val="1"/>
        </w:numPr>
        <w:rPr>
          <w:sz w:val="24"/>
          <w:szCs w:val="24"/>
        </w:rPr>
      </w:pPr>
      <w:r w:rsidRPr="005442D7">
        <w:rPr>
          <w:b/>
          <w:bCs/>
          <w:sz w:val="24"/>
          <w:szCs w:val="24"/>
        </w:rPr>
        <w:lastRenderedPageBreak/>
        <w:t>Ohlašovací povinnost</w:t>
      </w:r>
    </w:p>
    <w:p w14:paraId="20D7B638" w14:textId="77777777" w:rsidR="005442D7" w:rsidRPr="005442D7" w:rsidRDefault="005442D7" w:rsidP="005442D7">
      <w:pPr>
        <w:numPr>
          <w:ilvl w:val="0"/>
          <w:numId w:val="1"/>
        </w:numPr>
        <w:jc w:val="both"/>
        <w:rPr>
          <w:b/>
          <w:bCs/>
          <w:color w:val="000000"/>
          <w:sz w:val="24"/>
          <w:szCs w:val="24"/>
        </w:rPr>
      </w:pPr>
      <w:r w:rsidRPr="005442D7">
        <w:rPr>
          <w:sz w:val="24"/>
          <w:szCs w:val="24"/>
        </w:rPr>
        <w:tab/>
      </w:r>
      <w:r w:rsidRPr="005442D7">
        <w:rPr>
          <w:sz w:val="24"/>
          <w:szCs w:val="24"/>
        </w:rPr>
        <w:tab/>
      </w:r>
      <w:r w:rsidRPr="005442D7">
        <w:rPr>
          <w:sz w:val="24"/>
          <w:szCs w:val="24"/>
        </w:rPr>
        <w:tab/>
      </w:r>
      <w:r w:rsidRPr="005442D7">
        <w:rPr>
          <w:sz w:val="24"/>
          <w:szCs w:val="24"/>
        </w:rPr>
        <w:tab/>
      </w:r>
      <w:r w:rsidRPr="005442D7">
        <w:rPr>
          <w:sz w:val="24"/>
          <w:szCs w:val="24"/>
        </w:rPr>
        <w:tab/>
      </w:r>
    </w:p>
    <w:p w14:paraId="0E764628" w14:textId="77777777" w:rsidR="005442D7" w:rsidRPr="005442D7" w:rsidRDefault="005442D7" w:rsidP="005442D7">
      <w:pPr>
        <w:numPr>
          <w:ilvl w:val="0"/>
          <w:numId w:val="1"/>
        </w:numPr>
        <w:spacing w:line="312" w:lineRule="atLeast"/>
        <w:jc w:val="both"/>
        <w:rPr>
          <w:color w:val="000000"/>
          <w:sz w:val="24"/>
          <w:szCs w:val="24"/>
        </w:rPr>
      </w:pPr>
      <w:r w:rsidRPr="005442D7">
        <w:rPr>
          <w:b/>
          <w:bCs/>
          <w:color w:val="000000"/>
          <w:sz w:val="24"/>
          <w:szCs w:val="24"/>
        </w:rPr>
        <w:t xml:space="preserve">Hasičský záchranný sbor </w:t>
      </w:r>
      <w:r w:rsidRPr="005442D7">
        <w:rPr>
          <w:b/>
          <w:bCs/>
          <w:color w:val="000000"/>
          <w:sz w:val="24"/>
          <w:szCs w:val="24"/>
        </w:rPr>
        <w:tab/>
      </w:r>
      <w:r w:rsidRPr="005442D7">
        <w:rPr>
          <w:b/>
          <w:bCs/>
          <w:color w:val="000000"/>
          <w:sz w:val="24"/>
          <w:szCs w:val="24"/>
        </w:rPr>
        <w:tab/>
        <w:t>- tísňové volání</w:t>
      </w:r>
      <w:r w:rsidRPr="005442D7">
        <w:rPr>
          <w:b/>
          <w:bCs/>
          <w:color w:val="000000"/>
          <w:sz w:val="24"/>
          <w:szCs w:val="24"/>
        </w:rPr>
        <w:tab/>
      </w:r>
      <w:r w:rsidRPr="005442D7">
        <w:rPr>
          <w:b/>
          <w:bCs/>
          <w:color w:val="000000"/>
          <w:sz w:val="24"/>
          <w:szCs w:val="24"/>
        </w:rPr>
        <w:tab/>
        <w:t>150, 112</w:t>
      </w:r>
    </w:p>
    <w:p w14:paraId="6A6E2EC4" w14:textId="77777777" w:rsidR="005442D7" w:rsidRPr="005442D7" w:rsidRDefault="005442D7" w:rsidP="005442D7">
      <w:pPr>
        <w:numPr>
          <w:ilvl w:val="0"/>
          <w:numId w:val="1"/>
        </w:numPr>
        <w:spacing w:line="312" w:lineRule="atLeast"/>
        <w:jc w:val="both"/>
        <w:rPr>
          <w:b/>
          <w:color w:val="000000"/>
          <w:sz w:val="24"/>
          <w:szCs w:val="24"/>
        </w:rPr>
      </w:pPr>
      <w:r w:rsidRPr="005442D7">
        <w:rPr>
          <w:color w:val="000000"/>
          <w:sz w:val="24"/>
          <w:szCs w:val="24"/>
        </w:rPr>
        <w:t>HZS kraje Vysočina</w:t>
      </w:r>
    </w:p>
    <w:p w14:paraId="200504EC" w14:textId="77777777" w:rsidR="005442D7" w:rsidRPr="005442D7" w:rsidRDefault="005442D7" w:rsidP="005442D7">
      <w:pPr>
        <w:numPr>
          <w:ilvl w:val="0"/>
          <w:numId w:val="1"/>
        </w:numPr>
        <w:spacing w:line="276" w:lineRule="auto"/>
        <w:rPr>
          <w:b/>
          <w:sz w:val="24"/>
          <w:szCs w:val="24"/>
        </w:rPr>
      </w:pPr>
      <w:r w:rsidRPr="005442D7">
        <w:rPr>
          <w:b/>
          <w:color w:val="000000"/>
          <w:sz w:val="24"/>
          <w:szCs w:val="24"/>
        </w:rPr>
        <w:t xml:space="preserve">Jamská 2231/4, 591 01 Žďár nad Sázavou </w:t>
      </w:r>
      <w:r w:rsidRPr="005442D7">
        <w:rPr>
          <w:b/>
          <w:color w:val="000000"/>
          <w:sz w:val="24"/>
          <w:szCs w:val="24"/>
        </w:rPr>
        <w:tab/>
      </w:r>
      <w:r w:rsidRPr="005442D7">
        <w:rPr>
          <w:b/>
          <w:color w:val="000000"/>
          <w:sz w:val="24"/>
          <w:szCs w:val="24"/>
        </w:rPr>
        <w:tab/>
      </w:r>
      <w:r w:rsidRPr="005442D7">
        <w:rPr>
          <w:b/>
          <w:color w:val="000000"/>
          <w:sz w:val="24"/>
          <w:szCs w:val="24"/>
        </w:rPr>
        <w:tab/>
        <w:t xml:space="preserve">950 291 110, </w:t>
      </w:r>
      <w:r w:rsidRPr="005442D7">
        <w:rPr>
          <w:sz w:val="24"/>
          <w:szCs w:val="24"/>
        </w:rPr>
        <w:t>724 149</w:t>
      </w:r>
      <w:r w:rsidRPr="005442D7">
        <w:rPr>
          <w:sz w:val="24"/>
          <w:szCs w:val="24"/>
        </w:rPr>
        <w:tab/>
      </w:r>
      <w:r w:rsidRPr="005442D7">
        <w:rPr>
          <w:sz w:val="24"/>
          <w:szCs w:val="24"/>
        </w:rPr>
        <w:tab/>
      </w:r>
      <w:r w:rsidRPr="005442D7">
        <w:rPr>
          <w:sz w:val="24"/>
          <w:szCs w:val="24"/>
        </w:rPr>
        <w:tab/>
      </w:r>
      <w:r w:rsidRPr="005442D7">
        <w:rPr>
          <w:sz w:val="24"/>
          <w:szCs w:val="24"/>
        </w:rPr>
        <w:tab/>
      </w:r>
      <w:r w:rsidRPr="005442D7">
        <w:rPr>
          <w:sz w:val="24"/>
          <w:szCs w:val="24"/>
        </w:rPr>
        <w:tab/>
      </w:r>
      <w:r w:rsidRPr="005442D7">
        <w:rPr>
          <w:sz w:val="24"/>
          <w:szCs w:val="24"/>
        </w:rPr>
        <w:tab/>
      </w:r>
      <w:r w:rsidRPr="005442D7">
        <w:rPr>
          <w:sz w:val="24"/>
          <w:szCs w:val="24"/>
        </w:rPr>
        <w:tab/>
      </w:r>
    </w:p>
    <w:p w14:paraId="7B9AA4E7" w14:textId="77777777" w:rsidR="005442D7" w:rsidRPr="005442D7" w:rsidRDefault="005442D7" w:rsidP="005442D7">
      <w:pPr>
        <w:numPr>
          <w:ilvl w:val="0"/>
          <w:numId w:val="1"/>
        </w:numPr>
        <w:spacing w:line="276" w:lineRule="auto"/>
        <w:rPr>
          <w:b/>
          <w:bCs/>
          <w:color w:val="000000"/>
          <w:sz w:val="24"/>
          <w:szCs w:val="24"/>
        </w:rPr>
      </w:pPr>
      <w:r w:rsidRPr="005442D7">
        <w:rPr>
          <w:b/>
          <w:sz w:val="24"/>
          <w:szCs w:val="24"/>
        </w:rPr>
        <w:t>Policie České republiky</w:t>
      </w:r>
      <w:r w:rsidRPr="005442D7">
        <w:rPr>
          <w:b/>
          <w:sz w:val="24"/>
          <w:szCs w:val="24"/>
        </w:rPr>
        <w:tab/>
      </w:r>
      <w:r w:rsidRPr="005442D7">
        <w:rPr>
          <w:b/>
          <w:sz w:val="24"/>
          <w:szCs w:val="24"/>
        </w:rPr>
        <w:tab/>
      </w:r>
      <w:r w:rsidRPr="005442D7">
        <w:rPr>
          <w:b/>
          <w:sz w:val="24"/>
          <w:szCs w:val="24"/>
        </w:rPr>
        <w:tab/>
      </w:r>
      <w:r w:rsidRPr="005442D7">
        <w:rPr>
          <w:b/>
          <w:sz w:val="24"/>
          <w:szCs w:val="24"/>
        </w:rPr>
        <w:tab/>
      </w:r>
      <w:r w:rsidRPr="005442D7">
        <w:rPr>
          <w:b/>
          <w:sz w:val="24"/>
          <w:szCs w:val="24"/>
        </w:rPr>
        <w:tab/>
      </w:r>
    </w:p>
    <w:p w14:paraId="76B52395" w14:textId="77777777" w:rsidR="005442D7" w:rsidRPr="005442D7" w:rsidRDefault="005442D7" w:rsidP="005442D7">
      <w:pPr>
        <w:numPr>
          <w:ilvl w:val="0"/>
          <w:numId w:val="1"/>
        </w:numPr>
        <w:tabs>
          <w:tab w:val="left" w:pos="4820"/>
        </w:tabs>
        <w:spacing w:line="312" w:lineRule="atLeast"/>
        <w:rPr>
          <w:color w:val="000000"/>
          <w:sz w:val="24"/>
          <w:szCs w:val="24"/>
        </w:rPr>
      </w:pPr>
      <w:r w:rsidRPr="005442D7">
        <w:rPr>
          <w:b/>
          <w:bCs/>
          <w:color w:val="000000"/>
          <w:sz w:val="24"/>
          <w:szCs w:val="24"/>
        </w:rPr>
        <w:t xml:space="preserve">Policie ČR                                          - tísňové volání </w:t>
      </w:r>
      <w:r w:rsidRPr="005442D7">
        <w:rPr>
          <w:b/>
          <w:bCs/>
          <w:color w:val="000000"/>
          <w:sz w:val="24"/>
          <w:szCs w:val="24"/>
        </w:rPr>
        <w:tab/>
      </w:r>
      <w:r w:rsidRPr="005442D7">
        <w:rPr>
          <w:b/>
          <w:bCs/>
          <w:color w:val="000000"/>
          <w:sz w:val="24"/>
          <w:szCs w:val="24"/>
        </w:rPr>
        <w:tab/>
        <w:t>158</w:t>
      </w:r>
      <w:r w:rsidRPr="005442D7">
        <w:rPr>
          <w:sz w:val="24"/>
          <w:szCs w:val="24"/>
        </w:rPr>
        <w:tab/>
      </w:r>
    </w:p>
    <w:p w14:paraId="1E22FA1A" w14:textId="77777777" w:rsidR="005442D7" w:rsidRPr="005442D7" w:rsidRDefault="005442D7" w:rsidP="005442D7">
      <w:pPr>
        <w:numPr>
          <w:ilvl w:val="0"/>
          <w:numId w:val="1"/>
        </w:numPr>
        <w:tabs>
          <w:tab w:val="left" w:pos="4820"/>
        </w:tabs>
        <w:spacing w:line="312" w:lineRule="atLeast"/>
        <w:jc w:val="both"/>
        <w:rPr>
          <w:color w:val="000000"/>
          <w:sz w:val="24"/>
          <w:szCs w:val="24"/>
        </w:rPr>
      </w:pPr>
      <w:r w:rsidRPr="005442D7">
        <w:rPr>
          <w:color w:val="000000"/>
          <w:sz w:val="24"/>
          <w:szCs w:val="24"/>
        </w:rPr>
        <w:t>OOP Žďár nad Sázavou</w:t>
      </w:r>
    </w:p>
    <w:p w14:paraId="3EE16B5F" w14:textId="77777777" w:rsidR="005442D7" w:rsidRPr="005442D7" w:rsidRDefault="005442D7" w:rsidP="005442D7">
      <w:pPr>
        <w:numPr>
          <w:ilvl w:val="0"/>
          <w:numId w:val="1"/>
        </w:numPr>
        <w:tabs>
          <w:tab w:val="left" w:pos="4820"/>
        </w:tabs>
        <w:spacing w:line="312" w:lineRule="atLeast"/>
        <w:jc w:val="both"/>
        <w:rPr>
          <w:sz w:val="24"/>
          <w:szCs w:val="24"/>
        </w:rPr>
      </w:pPr>
      <w:r w:rsidRPr="005442D7">
        <w:rPr>
          <w:color w:val="000000"/>
          <w:sz w:val="24"/>
          <w:szCs w:val="24"/>
        </w:rPr>
        <w:t>Brněnská 23, 591 20 Žďár nad Sázavou</w:t>
      </w:r>
      <w:r w:rsidRPr="005442D7">
        <w:rPr>
          <w:color w:val="000000"/>
          <w:sz w:val="24"/>
          <w:szCs w:val="24"/>
        </w:rPr>
        <w:tab/>
      </w:r>
      <w:r w:rsidRPr="005442D7">
        <w:rPr>
          <w:color w:val="000000"/>
          <w:sz w:val="24"/>
          <w:szCs w:val="24"/>
        </w:rPr>
        <w:tab/>
      </w:r>
      <w:r w:rsidRPr="005442D7">
        <w:rPr>
          <w:color w:val="000000"/>
          <w:sz w:val="24"/>
          <w:szCs w:val="24"/>
        </w:rPr>
        <w:tab/>
      </w:r>
      <w:r w:rsidRPr="005442D7">
        <w:rPr>
          <w:color w:val="000000"/>
          <w:sz w:val="24"/>
          <w:szCs w:val="24"/>
        </w:rPr>
        <w:tab/>
      </w:r>
      <w:r w:rsidRPr="005442D7">
        <w:rPr>
          <w:sz w:val="24"/>
          <w:szCs w:val="24"/>
        </w:rPr>
        <w:t xml:space="preserve">974 282 651 </w:t>
      </w:r>
    </w:p>
    <w:p w14:paraId="68E0F0A1" w14:textId="77777777" w:rsidR="005442D7" w:rsidRPr="005442D7" w:rsidRDefault="005442D7" w:rsidP="005442D7">
      <w:pPr>
        <w:numPr>
          <w:ilvl w:val="0"/>
          <w:numId w:val="1"/>
        </w:numPr>
        <w:tabs>
          <w:tab w:val="left" w:pos="4820"/>
        </w:tabs>
        <w:spacing w:line="312" w:lineRule="atLeast"/>
        <w:jc w:val="both"/>
        <w:rPr>
          <w:sz w:val="24"/>
          <w:szCs w:val="24"/>
        </w:rPr>
      </w:pPr>
    </w:p>
    <w:p w14:paraId="187C3784" w14:textId="77777777" w:rsidR="005442D7" w:rsidRPr="005442D7" w:rsidRDefault="005442D7" w:rsidP="005442D7">
      <w:pPr>
        <w:numPr>
          <w:ilvl w:val="0"/>
          <w:numId w:val="1"/>
        </w:numPr>
        <w:rPr>
          <w:rFonts w:ascii="Arial" w:hAnsi="Arial" w:cs="Arial"/>
          <w:color w:val="FF3333"/>
          <w:sz w:val="22"/>
          <w:szCs w:val="22"/>
        </w:rPr>
      </w:pPr>
      <w:r w:rsidRPr="005442D7">
        <w:rPr>
          <w:b/>
          <w:bCs/>
          <w:sz w:val="24"/>
          <w:szCs w:val="24"/>
        </w:rPr>
        <w:t>SPRÁVCE TOKU</w:t>
      </w:r>
    </w:p>
    <w:p w14:paraId="706A936C" w14:textId="77777777" w:rsidR="005442D7" w:rsidRPr="005442D7" w:rsidRDefault="005442D7" w:rsidP="005442D7">
      <w:pPr>
        <w:numPr>
          <w:ilvl w:val="0"/>
          <w:numId w:val="1"/>
        </w:numPr>
        <w:rPr>
          <w:rFonts w:ascii="Arial" w:hAnsi="Arial" w:cs="Arial"/>
          <w:color w:val="FF3333"/>
          <w:sz w:val="22"/>
          <w:szCs w:val="22"/>
        </w:rPr>
      </w:pPr>
    </w:p>
    <w:tbl>
      <w:tblPr>
        <w:tblW w:w="0" w:type="auto"/>
        <w:tblInd w:w="-344" w:type="dxa"/>
        <w:tblLayout w:type="fixed"/>
        <w:tblCellMar>
          <w:left w:w="0" w:type="dxa"/>
          <w:right w:w="0" w:type="dxa"/>
        </w:tblCellMar>
        <w:tblLook w:val="0000" w:firstRow="0" w:lastRow="0" w:firstColumn="0" w:lastColumn="0" w:noHBand="0" w:noVBand="0"/>
      </w:tblPr>
      <w:tblGrid>
        <w:gridCol w:w="5760"/>
        <w:gridCol w:w="3655"/>
      </w:tblGrid>
      <w:tr w:rsidR="005442D7" w:rsidRPr="005442D7" w14:paraId="695ED300" w14:textId="77777777" w:rsidTr="00D247AF">
        <w:tc>
          <w:tcPr>
            <w:tcW w:w="9415" w:type="dxa"/>
            <w:gridSpan w:val="2"/>
            <w:tcBorders>
              <w:top w:val="single" w:sz="16" w:space="0" w:color="000000"/>
              <w:left w:val="single" w:sz="16" w:space="0" w:color="000000"/>
              <w:bottom w:val="single" w:sz="8" w:space="0" w:color="000000"/>
              <w:right w:val="single" w:sz="16" w:space="0" w:color="000000"/>
            </w:tcBorders>
            <w:shd w:val="clear" w:color="auto" w:fill="E5E5E5"/>
          </w:tcPr>
          <w:p w14:paraId="43A69995" w14:textId="77777777" w:rsidR="005442D7" w:rsidRPr="005442D7" w:rsidRDefault="005442D7" w:rsidP="005442D7">
            <w:pPr>
              <w:keepNext/>
              <w:numPr>
                <w:ilvl w:val="5"/>
                <w:numId w:val="2"/>
              </w:numPr>
              <w:snapToGrid w:val="0"/>
              <w:spacing w:line="360" w:lineRule="auto"/>
              <w:jc w:val="center"/>
              <w:outlineLvl w:val="5"/>
              <w:rPr>
                <w:i/>
                <w:sz w:val="24"/>
                <w:u w:val="single"/>
              </w:rPr>
            </w:pPr>
            <w:r w:rsidRPr="005442D7">
              <w:rPr>
                <w:i/>
                <w:sz w:val="24"/>
                <w:u w:val="single"/>
              </w:rPr>
              <w:t>POVODÍ VLTAVY, státní podnik – ředitelství</w:t>
            </w:r>
          </w:p>
        </w:tc>
      </w:tr>
      <w:tr w:rsidR="005442D7" w:rsidRPr="005442D7" w14:paraId="018BD5EA" w14:textId="77777777" w:rsidTr="00D247AF">
        <w:tc>
          <w:tcPr>
            <w:tcW w:w="5760" w:type="dxa"/>
            <w:tcBorders>
              <w:top w:val="single" w:sz="16" w:space="0" w:color="000000"/>
              <w:left w:val="single" w:sz="16" w:space="0" w:color="000000"/>
              <w:bottom w:val="single" w:sz="4" w:space="0" w:color="000000"/>
            </w:tcBorders>
            <w:shd w:val="clear" w:color="auto" w:fill="auto"/>
          </w:tcPr>
          <w:p w14:paraId="75D19A16" w14:textId="77777777" w:rsidR="005442D7" w:rsidRPr="005442D7" w:rsidRDefault="005442D7" w:rsidP="005442D7">
            <w:pPr>
              <w:numPr>
                <w:ilvl w:val="0"/>
                <w:numId w:val="1"/>
              </w:numPr>
              <w:snapToGrid w:val="0"/>
              <w:spacing w:line="276" w:lineRule="auto"/>
              <w:jc w:val="center"/>
              <w:rPr>
                <w:rFonts w:ascii="Arial" w:hAnsi="Arial" w:cs="Arial"/>
                <w:color w:val="000000"/>
                <w:sz w:val="22"/>
              </w:rPr>
            </w:pPr>
            <w:r w:rsidRPr="005442D7">
              <w:rPr>
                <w:rFonts w:ascii="Arial" w:hAnsi="Arial" w:cs="Arial"/>
                <w:color w:val="000000"/>
                <w:sz w:val="22"/>
              </w:rPr>
              <w:t>Ústředna</w:t>
            </w:r>
          </w:p>
        </w:tc>
        <w:tc>
          <w:tcPr>
            <w:tcW w:w="3655" w:type="dxa"/>
            <w:tcBorders>
              <w:top w:val="single" w:sz="16" w:space="0" w:color="000000"/>
              <w:left w:val="single" w:sz="8" w:space="0" w:color="000000"/>
              <w:bottom w:val="single" w:sz="4" w:space="0" w:color="000000"/>
              <w:right w:val="single" w:sz="16" w:space="0" w:color="000000"/>
            </w:tcBorders>
            <w:shd w:val="clear" w:color="auto" w:fill="auto"/>
          </w:tcPr>
          <w:p w14:paraId="05113E33" w14:textId="77777777" w:rsidR="005442D7" w:rsidRPr="005442D7" w:rsidRDefault="005442D7" w:rsidP="005442D7">
            <w:pPr>
              <w:numPr>
                <w:ilvl w:val="0"/>
                <w:numId w:val="1"/>
              </w:numPr>
              <w:snapToGrid w:val="0"/>
              <w:spacing w:line="276" w:lineRule="auto"/>
              <w:jc w:val="center"/>
            </w:pPr>
            <w:r w:rsidRPr="005442D7">
              <w:rPr>
                <w:rFonts w:ascii="Arial" w:hAnsi="Arial" w:cs="Arial"/>
                <w:color w:val="000000"/>
                <w:sz w:val="22"/>
              </w:rPr>
              <w:t>221 401 111</w:t>
            </w:r>
          </w:p>
        </w:tc>
      </w:tr>
      <w:tr w:rsidR="005442D7" w:rsidRPr="005442D7" w14:paraId="620FFAF5" w14:textId="77777777" w:rsidTr="00D247AF">
        <w:tc>
          <w:tcPr>
            <w:tcW w:w="5760" w:type="dxa"/>
            <w:tcBorders>
              <w:top w:val="single" w:sz="4" w:space="0" w:color="000000"/>
              <w:left w:val="single" w:sz="16" w:space="0" w:color="000000"/>
              <w:bottom w:val="single" w:sz="4" w:space="0" w:color="000000"/>
            </w:tcBorders>
            <w:shd w:val="clear" w:color="auto" w:fill="auto"/>
          </w:tcPr>
          <w:p w14:paraId="6C9A2C00" w14:textId="77777777" w:rsidR="005442D7" w:rsidRPr="005442D7" w:rsidRDefault="005442D7" w:rsidP="005442D7">
            <w:pPr>
              <w:numPr>
                <w:ilvl w:val="0"/>
                <w:numId w:val="1"/>
              </w:numPr>
              <w:snapToGrid w:val="0"/>
              <w:spacing w:line="276" w:lineRule="auto"/>
              <w:jc w:val="center"/>
              <w:rPr>
                <w:rFonts w:ascii="Arial" w:hAnsi="Arial" w:cs="Arial"/>
                <w:color w:val="000000"/>
                <w:sz w:val="22"/>
              </w:rPr>
            </w:pPr>
            <w:r w:rsidRPr="005442D7">
              <w:rPr>
                <w:rFonts w:ascii="Arial" w:hAnsi="Arial" w:cs="Arial"/>
                <w:color w:val="000000"/>
                <w:sz w:val="22"/>
              </w:rPr>
              <w:t>Vodohospodářský dispečink</w:t>
            </w:r>
          </w:p>
        </w:tc>
        <w:tc>
          <w:tcPr>
            <w:tcW w:w="3655" w:type="dxa"/>
            <w:tcBorders>
              <w:top w:val="single" w:sz="4" w:space="0" w:color="000000"/>
              <w:left w:val="single" w:sz="8" w:space="0" w:color="000000"/>
              <w:bottom w:val="single" w:sz="4" w:space="0" w:color="000000"/>
              <w:right w:val="single" w:sz="16" w:space="0" w:color="000000"/>
            </w:tcBorders>
            <w:shd w:val="clear" w:color="auto" w:fill="auto"/>
          </w:tcPr>
          <w:p w14:paraId="7196EC77" w14:textId="77777777" w:rsidR="005442D7" w:rsidRPr="005442D7" w:rsidRDefault="005442D7" w:rsidP="005442D7">
            <w:pPr>
              <w:numPr>
                <w:ilvl w:val="0"/>
                <w:numId w:val="1"/>
              </w:numPr>
              <w:snapToGrid w:val="0"/>
              <w:spacing w:line="276" w:lineRule="auto"/>
              <w:jc w:val="center"/>
              <w:rPr>
                <w:rFonts w:ascii="Arial" w:hAnsi="Arial" w:cs="Arial"/>
                <w:color w:val="000000"/>
                <w:sz w:val="22"/>
              </w:rPr>
            </w:pPr>
            <w:r w:rsidRPr="005442D7">
              <w:rPr>
                <w:rFonts w:ascii="Arial" w:hAnsi="Arial" w:cs="Arial"/>
                <w:color w:val="000000"/>
                <w:sz w:val="22"/>
              </w:rPr>
              <w:t>257 329 425</w:t>
            </w:r>
          </w:p>
          <w:p w14:paraId="45FA8F56" w14:textId="77777777" w:rsidR="005442D7" w:rsidRPr="005442D7" w:rsidRDefault="005442D7" w:rsidP="005442D7">
            <w:pPr>
              <w:numPr>
                <w:ilvl w:val="0"/>
                <w:numId w:val="1"/>
              </w:numPr>
              <w:spacing w:line="276" w:lineRule="auto"/>
              <w:jc w:val="center"/>
              <w:rPr>
                <w:rFonts w:ascii="Arial" w:hAnsi="Arial" w:cs="Arial"/>
                <w:color w:val="000000"/>
                <w:sz w:val="22"/>
              </w:rPr>
            </w:pPr>
            <w:r w:rsidRPr="005442D7">
              <w:rPr>
                <w:rFonts w:ascii="Arial" w:hAnsi="Arial" w:cs="Arial"/>
                <w:color w:val="000000"/>
                <w:sz w:val="22"/>
              </w:rPr>
              <w:t>257 326 310 tel+fax</w:t>
            </w:r>
          </w:p>
          <w:p w14:paraId="3859A4B1" w14:textId="77777777" w:rsidR="005442D7" w:rsidRPr="005442D7" w:rsidRDefault="005442D7" w:rsidP="005442D7">
            <w:pPr>
              <w:numPr>
                <w:ilvl w:val="0"/>
                <w:numId w:val="1"/>
              </w:numPr>
              <w:spacing w:line="276" w:lineRule="auto"/>
              <w:jc w:val="center"/>
            </w:pPr>
            <w:r w:rsidRPr="005442D7">
              <w:rPr>
                <w:rFonts w:ascii="Arial" w:hAnsi="Arial" w:cs="Arial"/>
                <w:color w:val="000000"/>
                <w:sz w:val="22"/>
              </w:rPr>
              <w:t>724 903 164</w:t>
            </w:r>
          </w:p>
        </w:tc>
      </w:tr>
      <w:tr w:rsidR="005442D7" w:rsidRPr="005442D7" w14:paraId="4D05A2C1" w14:textId="77777777" w:rsidTr="00D247AF">
        <w:tc>
          <w:tcPr>
            <w:tcW w:w="5760" w:type="dxa"/>
            <w:tcBorders>
              <w:top w:val="single" w:sz="4" w:space="0" w:color="000000"/>
              <w:left w:val="single" w:sz="16" w:space="0" w:color="000000"/>
              <w:bottom w:val="single" w:sz="16" w:space="0" w:color="000000"/>
            </w:tcBorders>
            <w:shd w:val="clear" w:color="auto" w:fill="auto"/>
          </w:tcPr>
          <w:p w14:paraId="1A1B6EFC" w14:textId="77777777" w:rsidR="005442D7" w:rsidRPr="005442D7" w:rsidRDefault="005442D7" w:rsidP="005442D7">
            <w:pPr>
              <w:numPr>
                <w:ilvl w:val="0"/>
                <w:numId w:val="1"/>
              </w:numPr>
              <w:snapToGrid w:val="0"/>
              <w:spacing w:line="276" w:lineRule="auto"/>
              <w:jc w:val="center"/>
            </w:pPr>
            <w:r w:rsidRPr="005442D7">
              <w:rPr>
                <w:rFonts w:ascii="Arial" w:hAnsi="Arial" w:cs="Arial"/>
                <w:color w:val="000000"/>
                <w:sz w:val="22"/>
              </w:rPr>
              <w:t>Internet</w:t>
            </w:r>
          </w:p>
        </w:tc>
        <w:tc>
          <w:tcPr>
            <w:tcW w:w="3655" w:type="dxa"/>
            <w:tcBorders>
              <w:top w:val="single" w:sz="4" w:space="0" w:color="000000"/>
              <w:left w:val="single" w:sz="8" w:space="0" w:color="000000"/>
              <w:bottom w:val="single" w:sz="16" w:space="0" w:color="000000"/>
              <w:right w:val="single" w:sz="16" w:space="0" w:color="000000"/>
            </w:tcBorders>
            <w:shd w:val="clear" w:color="auto" w:fill="auto"/>
          </w:tcPr>
          <w:p w14:paraId="297D7531" w14:textId="77777777" w:rsidR="005442D7" w:rsidRPr="005442D7" w:rsidRDefault="00B85A81" w:rsidP="005442D7">
            <w:pPr>
              <w:numPr>
                <w:ilvl w:val="0"/>
                <w:numId w:val="1"/>
              </w:numPr>
              <w:snapToGrid w:val="0"/>
              <w:spacing w:line="276" w:lineRule="auto"/>
              <w:jc w:val="center"/>
            </w:pPr>
            <w:hyperlink r:id="rId11" w:history="1">
              <w:r w:rsidR="005442D7" w:rsidRPr="005442D7">
                <w:rPr>
                  <w:rFonts w:ascii="Arial" w:hAnsi="Arial" w:cs="Arial"/>
                  <w:b/>
                  <w:color w:val="0000FF"/>
                  <w:sz w:val="22"/>
                  <w:u w:val="single"/>
                </w:rPr>
                <w:t>www.pvl.cz</w:t>
              </w:r>
            </w:hyperlink>
          </w:p>
        </w:tc>
      </w:tr>
    </w:tbl>
    <w:p w14:paraId="6C41AAAA" w14:textId="77777777" w:rsidR="005442D7" w:rsidRPr="005442D7" w:rsidRDefault="005442D7" w:rsidP="005442D7">
      <w:pPr>
        <w:numPr>
          <w:ilvl w:val="0"/>
          <w:numId w:val="1"/>
        </w:numPr>
        <w:rPr>
          <w:b/>
          <w:bCs/>
          <w:color w:val="000000"/>
          <w:sz w:val="24"/>
          <w:szCs w:val="24"/>
        </w:rPr>
      </w:pPr>
      <w:r w:rsidRPr="005442D7">
        <w:rPr>
          <w:color w:val="FF3333"/>
          <w:sz w:val="24"/>
          <w:szCs w:val="24"/>
        </w:rPr>
        <w:tab/>
      </w:r>
      <w:r w:rsidRPr="005442D7">
        <w:rPr>
          <w:color w:val="FF3333"/>
          <w:sz w:val="24"/>
          <w:szCs w:val="24"/>
        </w:rPr>
        <w:tab/>
      </w:r>
    </w:p>
    <w:p w14:paraId="2E3D32D2" w14:textId="77777777" w:rsidR="005442D7" w:rsidRPr="005442D7" w:rsidRDefault="005442D7" w:rsidP="005442D7">
      <w:pPr>
        <w:numPr>
          <w:ilvl w:val="0"/>
          <w:numId w:val="1"/>
        </w:numPr>
        <w:rPr>
          <w:b/>
          <w:bCs/>
          <w:color w:val="000000"/>
          <w:sz w:val="24"/>
          <w:szCs w:val="24"/>
        </w:rPr>
      </w:pPr>
    </w:p>
    <w:tbl>
      <w:tblPr>
        <w:tblW w:w="0" w:type="auto"/>
        <w:tblInd w:w="-264" w:type="dxa"/>
        <w:tblLayout w:type="fixed"/>
        <w:tblCellMar>
          <w:left w:w="71" w:type="dxa"/>
          <w:right w:w="71" w:type="dxa"/>
        </w:tblCellMar>
        <w:tblLook w:val="0000" w:firstRow="0" w:lastRow="0" w:firstColumn="0" w:lastColumn="0" w:noHBand="0" w:noVBand="0"/>
      </w:tblPr>
      <w:tblGrid>
        <w:gridCol w:w="5897"/>
        <w:gridCol w:w="3503"/>
      </w:tblGrid>
      <w:tr w:rsidR="005442D7" w:rsidRPr="005442D7" w14:paraId="562BA83B" w14:textId="77777777" w:rsidTr="00D247AF">
        <w:trPr>
          <w:trHeight w:val="454"/>
        </w:trPr>
        <w:tc>
          <w:tcPr>
            <w:tcW w:w="9400" w:type="dxa"/>
            <w:gridSpan w:val="2"/>
            <w:tcBorders>
              <w:top w:val="single" w:sz="18" w:space="0" w:color="000000"/>
              <w:left w:val="single" w:sz="18" w:space="0" w:color="000000"/>
              <w:bottom w:val="single" w:sz="18" w:space="0" w:color="000000"/>
              <w:right w:val="single" w:sz="18" w:space="0" w:color="000000"/>
            </w:tcBorders>
            <w:shd w:val="clear" w:color="auto" w:fill="E5E5E5"/>
            <w:vAlign w:val="center"/>
          </w:tcPr>
          <w:p w14:paraId="7CD36DE3" w14:textId="77777777" w:rsidR="005442D7" w:rsidRPr="005442D7" w:rsidRDefault="005442D7" w:rsidP="005442D7">
            <w:pPr>
              <w:keepNext/>
              <w:numPr>
                <w:ilvl w:val="5"/>
                <w:numId w:val="2"/>
              </w:numPr>
              <w:spacing w:line="360" w:lineRule="auto"/>
              <w:jc w:val="center"/>
              <w:outlineLvl w:val="5"/>
              <w:rPr>
                <w:i/>
                <w:sz w:val="24"/>
                <w:u w:val="single"/>
              </w:rPr>
            </w:pPr>
            <w:r w:rsidRPr="005442D7">
              <w:rPr>
                <w:i/>
                <w:sz w:val="24"/>
                <w:u w:val="single"/>
              </w:rPr>
              <w:t>POVODÍ VLTAVY, státní podnik – závod Dolní Vltava</w:t>
            </w:r>
          </w:p>
        </w:tc>
      </w:tr>
      <w:tr w:rsidR="005442D7" w:rsidRPr="005442D7" w14:paraId="612E1487" w14:textId="77777777" w:rsidTr="00D247AF">
        <w:trPr>
          <w:trHeight w:val="454"/>
        </w:trPr>
        <w:tc>
          <w:tcPr>
            <w:tcW w:w="5897" w:type="dxa"/>
            <w:tcBorders>
              <w:top w:val="single" w:sz="18" w:space="0" w:color="000000"/>
              <w:left w:val="single" w:sz="18" w:space="0" w:color="000000"/>
              <w:bottom w:val="single" w:sz="4" w:space="0" w:color="000000"/>
            </w:tcBorders>
            <w:shd w:val="clear" w:color="auto" w:fill="FFFFFF"/>
            <w:vAlign w:val="center"/>
          </w:tcPr>
          <w:p w14:paraId="63E1C88E" w14:textId="77777777" w:rsidR="005442D7" w:rsidRPr="005442D7" w:rsidRDefault="005442D7" w:rsidP="005442D7">
            <w:pPr>
              <w:numPr>
                <w:ilvl w:val="0"/>
                <w:numId w:val="1"/>
              </w:numPr>
              <w:jc w:val="center"/>
              <w:rPr>
                <w:rFonts w:ascii="Arial" w:hAnsi="Arial" w:cs="Arial"/>
                <w:color w:val="000000"/>
                <w:sz w:val="22"/>
              </w:rPr>
            </w:pPr>
            <w:r w:rsidRPr="005442D7">
              <w:rPr>
                <w:rFonts w:ascii="Arial" w:hAnsi="Arial" w:cs="Arial"/>
                <w:color w:val="000000"/>
                <w:sz w:val="22"/>
              </w:rPr>
              <w:t>Ústředna</w:t>
            </w:r>
          </w:p>
        </w:tc>
        <w:tc>
          <w:tcPr>
            <w:tcW w:w="3503" w:type="dxa"/>
            <w:tcBorders>
              <w:top w:val="single" w:sz="18" w:space="0" w:color="000000"/>
              <w:left w:val="single" w:sz="18" w:space="0" w:color="000000"/>
              <w:bottom w:val="single" w:sz="4" w:space="0" w:color="000000"/>
              <w:right w:val="single" w:sz="18" w:space="0" w:color="000000"/>
            </w:tcBorders>
            <w:shd w:val="clear" w:color="auto" w:fill="FFFFFF"/>
            <w:vAlign w:val="center"/>
          </w:tcPr>
          <w:p w14:paraId="67D7E9B8" w14:textId="77777777" w:rsidR="005442D7" w:rsidRPr="005442D7" w:rsidRDefault="005442D7" w:rsidP="005442D7">
            <w:pPr>
              <w:numPr>
                <w:ilvl w:val="0"/>
                <w:numId w:val="1"/>
              </w:numPr>
              <w:jc w:val="center"/>
            </w:pPr>
            <w:r w:rsidRPr="005442D7">
              <w:rPr>
                <w:rFonts w:ascii="Arial" w:hAnsi="Arial" w:cs="Arial"/>
                <w:color w:val="000000"/>
                <w:sz w:val="22"/>
              </w:rPr>
              <w:t>257 099 111</w:t>
            </w:r>
          </w:p>
        </w:tc>
      </w:tr>
      <w:tr w:rsidR="005442D7" w:rsidRPr="005442D7" w14:paraId="714E1F97" w14:textId="77777777" w:rsidTr="00D247AF">
        <w:trPr>
          <w:trHeight w:val="454"/>
        </w:trPr>
        <w:tc>
          <w:tcPr>
            <w:tcW w:w="5897" w:type="dxa"/>
            <w:tcBorders>
              <w:left w:val="single" w:sz="18" w:space="0" w:color="000000"/>
              <w:bottom w:val="single" w:sz="18" w:space="0" w:color="000000"/>
            </w:tcBorders>
            <w:shd w:val="clear" w:color="auto" w:fill="FFFFFF"/>
            <w:vAlign w:val="center"/>
          </w:tcPr>
          <w:p w14:paraId="3FD67355" w14:textId="77777777" w:rsidR="005442D7" w:rsidRPr="005442D7" w:rsidRDefault="005442D7" w:rsidP="005442D7">
            <w:pPr>
              <w:numPr>
                <w:ilvl w:val="0"/>
                <w:numId w:val="1"/>
              </w:numPr>
              <w:snapToGrid w:val="0"/>
              <w:jc w:val="center"/>
              <w:rPr>
                <w:rFonts w:ascii="Arial" w:hAnsi="Arial" w:cs="Arial"/>
                <w:sz w:val="22"/>
                <w:szCs w:val="22"/>
              </w:rPr>
            </w:pPr>
            <w:r w:rsidRPr="005442D7">
              <w:rPr>
                <w:rFonts w:ascii="Arial" w:hAnsi="Arial" w:cs="Arial"/>
                <w:sz w:val="22"/>
                <w:szCs w:val="22"/>
              </w:rPr>
              <w:t>Stálá havarijní služba Povodí Vltavy</w:t>
            </w:r>
          </w:p>
          <w:p w14:paraId="21135A20" w14:textId="77777777" w:rsidR="005442D7" w:rsidRPr="005442D7" w:rsidRDefault="005442D7" w:rsidP="005442D7">
            <w:pPr>
              <w:numPr>
                <w:ilvl w:val="0"/>
                <w:numId w:val="1"/>
              </w:numPr>
              <w:snapToGrid w:val="0"/>
              <w:jc w:val="center"/>
              <w:rPr>
                <w:rFonts w:ascii="Arial" w:eastAsia="Arial" w:hAnsi="Arial" w:cs="Arial"/>
                <w:sz w:val="24"/>
              </w:rPr>
            </w:pPr>
            <w:r w:rsidRPr="005442D7">
              <w:rPr>
                <w:rFonts w:ascii="Arial" w:hAnsi="Arial" w:cs="Arial"/>
                <w:sz w:val="22"/>
                <w:szCs w:val="22"/>
              </w:rPr>
              <w:t>(marek.malacek@pvl.cz</w:t>
            </w:r>
          </w:p>
        </w:tc>
        <w:tc>
          <w:tcPr>
            <w:tcW w:w="3503" w:type="dxa"/>
            <w:tcBorders>
              <w:left w:val="single" w:sz="18" w:space="0" w:color="000000"/>
              <w:bottom w:val="single" w:sz="18" w:space="0" w:color="000000"/>
              <w:right w:val="single" w:sz="18" w:space="0" w:color="000000"/>
            </w:tcBorders>
            <w:shd w:val="clear" w:color="auto" w:fill="FFFFFF"/>
            <w:vAlign w:val="center"/>
          </w:tcPr>
          <w:p w14:paraId="7E7533B8" w14:textId="77777777" w:rsidR="005442D7" w:rsidRPr="005442D7" w:rsidRDefault="005442D7" w:rsidP="005442D7">
            <w:pPr>
              <w:numPr>
                <w:ilvl w:val="0"/>
                <w:numId w:val="1"/>
              </w:numPr>
              <w:snapToGrid w:val="0"/>
              <w:jc w:val="center"/>
            </w:pPr>
            <w:r w:rsidRPr="005442D7">
              <w:rPr>
                <w:rFonts w:ascii="Arial" w:eastAsia="Arial" w:hAnsi="Arial" w:cs="Arial"/>
                <w:sz w:val="24"/>
              </w:rPr>
              <w:t xml:space="preserve"> </w:t>
            </w:r>
            <w:r w:rsidRPr="005442D7">
              <w:rPr>
                <w:rFonts w:ascii="Arial" w:hAnsi="Arial" w:cs="Arial"/>
                <w:sz w:val="22"/>
                <w:szCs w:val="22"/>
              </w:rPr>
              <w:t>724 453 422, 724 244 984</w:t>
            </w:r>
          </w:p>
        </w:tc>
      </w:tr>
    </w:tbl>
    <w:p w14:paraId="5D1EC689" w14:textId="77777777" w:rsidR="005442D7" w:rsidRPr="005442D7" w:rsidRDefault="005442D7" w:rsidP="005442D7">
      <w:pPr>
        <w:numPr>
          <w:ilvl w:val="0"/>
          <w:numId w:val="1"/>
        </w:numPr>
        <w:tabs>
          <w:tab w:val="left" w:pos="0"/>
          <w:tab w:val="left" w:pos="4820"/>
        </w:tabs>
        <w:rPr>
          <w:b/>
          <w:bCs/>
          <w:color w:val="000000"/>
          <w:sz w:val="24"/>
          <w:szCs w:val="24"/>
        </w:rPr>
      </w:pPr>
    </w:p>
    <w:p w14:paraId="00B35828" w14:textId="77777777" w:rsidR="005442D7" w:rsidRPr="005442D7" w:rsidRDefault="005442D7" w:rsidP="005442D7">
      <w:pPr>
        <w:numPr>
          <w:ilvl w:val="0"/>
          <w:numId w:val="1"/>
        </w:numPr>
        <w:rPr>
          <w:b/>
          <w:bCs/>
          <w:sz w:val="24"/>
          <w:szCs w:val="24"/>
        </w:rPr>
      </w:pPr>
      <w:r w:rsidRPr="005442D7">
        <w:rPr>
          <w:b/>
          <w:bCs/>
          <w:sz w:val="24"/>
          <w:szCs w:val="24"/>
        </w:rPr>
        <w:t>Povodí Vltavy, státní podnik, závod Dolní Vltava:</w:t>
      </w:r>
    </w:p>
    <w:p w14:paraId="7B499699" w14:textId="77777777" w:rsidR="005442D7" w:rsidRPr="005442D7" w:rsidRDefault="005442D7" w:rsidP="005442D7">
      <w:pPr>
        <w:numPr>
          <w:ilvl w:val="0"/>
          <w:numId w:val="1"/>
        </w:numPr>
        <w:rPr>
          <w:b/>
          <w:bCs/>
          <w:sz w:val="24"/>
          <w:szCs w:val="24"/>
        </w:rPr>
      </w:pPr>
    </w:p>
    <w:p w14:paraId="512361E5" w14:textId="77777777" w:rsidR="005442D7" w:rsidRPr="005442D7" w:rsidRDefault="005442D7" w:rsidP="005442D7">
      <w:pPr>
        <w:widowControl w:val="0"/>
        <w:numPr>
          <w:ilvl w:val="0"/>
          <w:numId w:val="1"/>
        </w:numPr>
        <w:tabs>
          <w:tab w:val="left" w:pos="3686"/>
        </w:tabs>
        <w:rPr>
          <w:color w:val="000000"/>
          <w:sz w:val="24"/>
          <w:szCs w:val="24"/>
        </w:rPr>
      </w:pPr>
      <w:r w:rsidRPr="005442D7">
        <w:rPr>
          <w:rFonts w:eastAsia="Arial"/>
          <w:color w:val="000000"/>
          <w:sz w:val="24"/>
          <w:szCs w:val="24"/>
        </w:rPr>
        <w:t>P</w:t>
      </w:r>
      <w:r w:rsidRPr="005442D7">
        <w:rPr>
          <w:color w:val="000000"/>
          <w:sz w:val="24"/>
          <w:szCs w:val="24"/>
        </w:rPr>
        <w:t xml:space="preserve">rovozní středisko PS 7 Želivka a Sázava </w:t>
      </w:r>
    </w:p>
    <w:p w14:paraId="556F6C60" w14:textId="77777777" w:rsidR="005442D7" w:rsidRPr="005442D7" w:rsidRDefault="005442D7" w:rsidP="005442D7">
      <w:pPr>
        <w:widowControl w:val="0"/>
        <w:numPr>
          <w:ilvl w:val="0"/>
          <w:numId w:val="1"/>
        </w:numPr>
        <w:tabs>
          <w:tab w:val="left" w:pos="3686"/>
        </w:tabs>
        <w:rPr>
          <w:sz w:val="24"/>
          <w:szCs w:val="24"/>
        </w:rPr>
      </w:pPr>
      <w:r w:rsidRPr="005442D7">
        <w:rPr>
          <w:color w:val="000000"/>
          <w:sz w:val="24"/>
          <w:szCs w:val="24"/>
        </w:rPr>
        <w:t>/úsek Sázava/</w:t>
      </w:r>
      <w:r w:rsidRPr="005442D7">
        <w:rPr>
          <w:rFonts w:eastAsia="Arial"/>
          <w:color w:val="000000"/>
          <w:sz w:val="24"/>
          <w:szCs w:val="24"/>
        </w:rPr>
        <w:t xml:space="preserve">, </w:t>
      </w:r>
      <w:r w:rsidRPr="005442D7">
        <w:rPr>
          <w:color w:val="000000"/>
          <w:sz w:val="24"/>
          <w:szCs w:val="24"/>
        </w:rPr>
        <w:t>Hulice 50, 257 63 Trhový Štěpánov</w:t>
      </w:r>
    </w:p>
    <w:p w14:paraId="2E9D8514" w14:textId="77777777" w:rsidR="005442D7" w:rsidRPr="005442D7" w:rsidRDefault="005442D7" w:rsidP="005442D7">
      <w:pPr>
        <w:numPr>
          <w:ilvl w:val="0"/>
          <w:numId w:val="1"/>
        </w:numPr>
        <w:rPr>
          <w:sz w:val="24"/>
          <w:szCs w:val="24"/>
        </w:rPr>
      </w:pPr>
      <w:r w:rsidRPr="005442D7">
        <w:rPr>
          <w:sz w:val="24"/>
          <w:szCs w:val="24"/>
        </w:rPr>
        <w:t>vedoucí provozního střediska Sázava a Želivka</w:t>
      </w:r>
      <w:r w:rsidRPr="005442D7">
        <w:rPr>
          <w:sz w:val="24"/>
          <w:szCs w:val="24"/>
        </w:rPr>
        <w:tab/>
      </w:r>
    </w:p>
    <w:p w14:paraId="6C0720D0" w14:textId="77777777" w:rsidR="005442D7" w:rsidRPr="005442D7" w:rsidRDefault="005442D7" w:rsidP="005442D7">
      <w:pPr>
        <w:numPr>
          <w:ilvl w:val="0"/>
          <w:numId w:val="1"/>
        </w:numPr>
        <w:rPr>
          <w:sz w:val="24"/>
          <w:szCs w:val="24"/>
        </w:rPr>
      </w:pPr>
      <w:r w:rsidRPr="005442D7">
        <w:rPr>
          <w:sz w:val="24"/>
          <w:szCs w:val="24"/>
        </w:rPr>
        <w:t>Ing. Jiří Brzoň,</w:t>
      </w:r>
      <w:r w:rsidRPr="005442D7">
        <w:rPr>
          <w:sz w:val="24"/>
          <w:szCs w:val="24"/>
        </w:rPr>
        <w:tab/>
      </w:r>
      <w:r w:rsidRPr="005442D7">
        <w:rPr>
          <w:sz w:val="24"/>
          <w:szCs w:val="24"/>
        </w:rPr>
        <w:tab/>
      </w:r>
      <w:r w:rsidRPr="005442D7">
        <w:rPr>
          <w:sz w:val="24"/>
          <w:szCs w:val="24"/>
        </w:rPr>
        <w:tab/>
      </w:r>
      <w:r w:rsidRPr="005442D7">
        <w:rPr>
          <w:sz w:val="24"/>
          <w:szCs w:val="24"/>
        </w:rPr>
        <w:tab/>
      </w:r>
      <w:r w:rsidRPr="005442D7">
        <w:rPr>
          <w:sz w:val="24"/>
          <w:szCs w:val="24"/>
        </w:rPr>
        <w:tab/>
      </w:r>
      <w:r w:rsidRPr="005442D7">
        <w:rPr>
          <w:sz w:val="24"/>
          <w:szCs w:val="24"/>
        </w:rPr>
        <w:tab/>
      </w:r>
      <w:r w:rsidRPr="005442D7">
        <w:rPr>
          <w:sz w:val="24"/>
          <w:szCs w:val="24"/>
        </w:rPr>
        <w:tab/>
      </w:r>
      <w:r w:rsidRPr="005442D7">
        <w:rPr>
          <w:color w:val="000000"/>
          <w:sz w:val="24"/>
          <w:szCs w:val="24"/>
        </w:rPr>
        <w:t>317 850 031, 602 500 024</w:t>
      </w:r>
    </w:p>
    <w:p w14:paraId="6882AF84" w14:textId="77777777" w:rsidR="005442D7" w:rsidRPr="005442D7" w:rsidRDefault="005442D7" w:rsidP="005442D7">
      <w:pPr>
        <w:numPr>
          <w:ilvl w:val="0"/>
          <w:numId w:val="1"/>
        </w:numPr>
        <w:rPr>
          <w:color w:val="000000"/>
          <w:sz w:val="24"/>
          <w:szCs w:val="24"/>
        </w:rPr>
      </w:pPr>
      <w:r w:rsidRPr="005442D7">
        <w:rPr>
          <w:sz w:val="24"/>
          <w:szCs w:val="24"/>
        </w:rPr>
        <w:t xml:space="preserve">úsekový technik pro Sázavu </w:t>
      </w:r>
      <w:r w:rsidRPr="005442D7">
        <w:rPr>
          <w:rFonts w:cs="Arial"/>
          <w:sz w:val="22"/>
          <w:szCs w:val="22"/>
        </w:rPr>
        <w:t>(středisko Havlíčkův Brod)</w:t>
      </w:r>
      <w:r w:rsidRPr="005442D7">
        <w:rPr>
          <w:sz w:val="24"/>
          <w:szCs w:val="24"/>
        </w:rPr>
        <w:tab/>
      </w:r>
      <w:r w:rsidRPr="005442D7">
        <w:rPr>
          <w:sz w:val="24"/>
          <w:szCs w:val="24"/>
        </w:rPr>
        <w:tab/>
      </w:r>
    </w:p>
    <w:p w14:paraId="789440C7" w14:textId="77777777" w:rsidR="005442D7" w:rsidRPr="005442D7" w:rsidRDefault="005442D7" w:rsidP="005442D7">
      <w:pPr>
        <w:numPr>
          <w:ilvl w:val="0"/>
          <w:numId w:val="1"/>
        </w:numPr>
        <w:spacing w:line="198" w:lineRule="atLeast"/>
        <w:rPr>
          <w:color w:val="000000"/>
          <w:sz w:val="24"/>
          <w:szCs w:val="24"/>
        </w:rPr>
      </w:pPr>
      <w:r w:rsidRPr="005442D7">
        <w:rPr>
          <w:color w:val="000000"/>
          <w:sz w:val="24"/>
          <w:szCs w:val="24"/>
        </w:rPr>
        <w:t xml:space="preserve">Josef Neubauer </w:t>
      </w:r>
      <w:r w:rsidRPr="005442D7">
        <w:rPr>
          <w:rFonts w:ascii="Arial" w:hAnsi="Arial" w:cs="Arial"/>
          <w:color w:val="000000"/>
          <w:sz w:val="22"/>
          <w:szCs w:val="22"/>
        </w:rPr>
        <w:t xml:space="preserve"> </w:t>
      </w:r>
      <w:r w:rsidRPr="005442D7">
        <w:rPr>
          <w:rFonts w:cs="Arial"/>
          <w:color w:val="000000"/>
          <w:sz w:val="24"/>
          <w:szCs w:val="24"/>
        </w:rPr>
        <w:t>(josef.neubauer@pvl.cz)</w:t>
      </w:r>
      <w:r w:rsidRPr="005442D7">
        <w:rPr>
          <w:color w:val="000000"/>
          <w:sz w:val="24"/>
          <w:szCs w:val="24"/>
        </w:rPr>
        <w:tab/>
      </w:r>
      <w:r w:rsidRPr="005442D7">
        <w:rPr>
          <w:color w:val="000000"/>
          <w:sz w:val="24"/>
          <w:szCs w:val="24"/>
        </w:rPr>
        <w:tab/>
      </w:r>
      <w:r w:rsidRPr="005442D7">
        <w:rPr>
          <w:color w:val="000000"/>
          <w:sz w:val="24"/>
          <w:szCs w:val="24"/>
        </w:rPr>
        <w:tab/>
      </w:r>
      <w:r w:rsidRPr="005442D7">
        <w:rPr>
          <w:color w:val="000000"/>
          <w:sz w:val="24"/>
          <w:szCs w:val="24"/>
        </w:rPr>
        <w:tab/>
        <w:t>724 505 318</w:t>
      </w:r>
    </w:p>
    <w:p w14:paraId="6A860CB9" w14:textId="77777777" w:rsidR="005442D7" w:rsidRPr="005442D7" w:rsidRDefault="005442D7" w:rsidP="005442D7">
      <w:pPr>
        <w:spacing w:line="198" w:lineRule="atLeast"/>
        <w:rPr>
          <w:color w:val="000000"/>
          <w:sz w:val="24"/>
          <w:szCs w:val="24"/>
        </w:rPr>
      </w:pPr>
    </w:p>
    <w:p w14:paraId="33A30DEB" w14:textId="77777777" w:rsidR="005442D7" w:rsidRPr="005442D7" w:rsidRDefault="005442D7" w:rsidP="005442D7">
      <w:pPr>
        <w:spacing w:line="198" w:lineRule="atLeast"/>
        <w:rPr>
          <w:color w:val="000000"/>
          <w:sz w:val="24"/>
          <w:szCs w:val="24"/>
        </w:rPr>
      </w:pPr>
    </w:p>
    <w:p w14:paraId="1159BBC1" w14:textId="77777777" w:rsidR="005442D7" w:rsidRPr="005442D7" w:rsidRDefault="005442D7" w:rsidP="005442D7">
      <w:pPr>
        <w:numPr>
          <w:ilvl w:val="0"/>
          <w:numId w:val="1"/>
        </w:numPr>
        <w:spacing w:line="198" w:lineRule="atLeast"/>
        <w:rPr>
          <w:sz w:val="24"/>
          <w:szCs w:val="24"/>
        </w:rPr>
      </w:pPr>
      <w:r w:rsidRPr="005442D7">
        <w:rPr>
          <w:b/>
          <w:bCs/>
          <w:sz w:val="24"/>
          <w:szCs w:val="24"/>
          <w:u w:val="single"/>
        </w:rPr>
        <w:t>OBSLUHA VD PILSKÁ</w:t>
      </w:r>
    </w:p>
    <w:p w14:paraId="3A848440" w14:textId="77777777" w:rsidR="005442D7" w:rsidRPr="005442D7" w:rsidRDefault="005442D7" w:rsidP="005442D7">
      <w:pPr>
        <w:numPr>
          <w:ilvl w:val="0"/>
          <w:numId w:val="1"/>
        </w:numPr>
        <w:spacing w:line="198" w:lineRule="atLeast"/>
        <w:rPr>
          <w:b/>
          <w:bCs/>
          <w:sz w:val="24"/>
          <w:szCs w:val="24"/>
          <w:u w:val="single"/>
        </w:rPr>
      </w:pPr>
      <w:r w:rsidRPr="005442D7">
        <w:rPr>
          <w:sz w:val="24"/>
          <w:szCs w:val="24"/>
        </w:rPr>
        <w:t xml:space="preserve">(VD Pilská – V Lískách 35, 591 01 Žďár nad Sázavou) </w:t>
      </w:r>
    </w:p>
    <w:p w14:paraId="08D25A61" w14:textId="77777777" w:rsidR="005442D7" w:rsidRPr="005442D7" w:rsidRDefault="005442D7" w:rsidP="005442D7">
      <w:pPr>
        <w:numPr>
          <w:ilvl w:val="0"/>
          <w:numId w:val="1"/>
        </w:numPr>
        <w:spacing w:line="198" w:lineRule="atLeast"/>
        <w:rPr>
          <w:b/>
          <w:bCs/>
          <w:sz w:val="24"/>
          <w:szCs w:val="24"/>
          <w:u w:val="single"/>
        </w:rPr>
      </w:pPr>
    </w:p>
    <w:p w14:paraId="08E1E786" w14:textId="77777777" w:rsidR="005442D7" w:rsidRPr="005442D7" w:rsidRDefault="005442D7" w:rsidP="005442D7">
      <w:pPr>
        <w:numPr>
          <w:ilvl w:val="0"/>
          <w:numId w:val="1"/>
        </w:numPr>
        <w:spacing w:line="198" w:lineRule="atLeast"/>
        <w:rPr>
          <w:b/>
          <w:bCs/>
          <w:sz w:val="24"/>
          <w:szCs w:val="24"/>
          <w:u w:val="single"/>
        </w:rPr>
      </w:pPr>
      <w:r w:rsidRPr="005442D7">
        <w:rPr>
          <w:b/>
          <w:bCs/>
          <w:sz w:val="24"/>
          <w:szCs w:val="24"/>
          <w:u w:val="single"/>
        </w:rPr>
        <w:t>Vedoucí hrázný – Michal Houba</w:t>
      </w:r>
      <w:r w:rsidRPr="005442D7">
        <w:rPr>
          <w:b/>
          <w:bCs/>
          <w:sz w:val="24"/>
          <w:szCs w:val="24"/>
          <w:u w:val="single"/>
        </w:rPr>
        <w:tab/>
      </w:r>
      <w:r w:rsidRPr="005442D7">
        <w:rPr>
          <w:b/>
          <w:bCs/>
          <w:sz w:val="24"/>
          <w:szCs w:val="24"/>
          <w:u w:val="single"/>
        </w:rPr>
        <w:tab/>
      </w:r>
      <w:r w:rsidRPr="005442D7">
        <w:rPr>
          <w:b/>
          <w:bCs/>
          <w:sz w:val="24"/>
          <w:szCs w:val="24"/>
          <w:u w:val="single"/>
        </w:rPr>
        <w:tab/>
      </w:r>
      <w:r w:rsidRPr="005442D7">
        <w:rPr>
          <w:b/>
          <w:bCs/>
          <w:sz w:val="24"/>
          <w:szCs w:val="24"/>
          <w:u w:val="single"/>
        </w:rPr>
        <w:tab/>
      </w:r>
      <w:r w:rsidRPr="005442D7">
        <w:rPr>
          <w:b/>
          <w:bCs/>
          <w:sz w:val="24"/>
          <w:szCs w:val="24"/>
          <w:u w:val="single"/>
        </w:rPr>
        <w:tab/>
        <w:t>602 429 874</w:t>
      </w:r>
    </w:p>
    <w:p w14:paraId="5D7BC091" w14:textId="77777777" w:rsidR="005442D7" w:rsidRPr="005442D7" w:rsidRDefault="005442D7" w:rsidP="005442D7">
      <w:pPr>
        <w:numPr>
          <w:ilvl w:val="0"/>
          <w:numId w:val="1"/>
        </w:numPr>
        <w:spacing w:line="198" w:lineRule="atLeast"/>
        <w:rPr>
          <w:b/>
          <w:bCs/>
          <w:sz w:val="24"/>
          <w:szCs w:val="24"/>
          <w:u w:val="single"/>
        </w:rPr>
      </w:pPr>
    </w:p>
    <w:p w14:paraId="6F97600D" w14:textId="77777777" w:rsidR="005442D7" w:rsidRPr="005442D7" w:rsidRDefault="005442D7" w:rsidP="005442D7">
      <w:pPr>
        <w:numPr>
          <w:ilvl w:val="0"/>
          <w:numId w:val="1"/>
        </w:numPr>
        <w:spacing w:line="198" w:lineRule="atLeast"/>
        <w:rPr>
          <w:b/>
          <w:bCs/>
          <w:sz w:val="24"/>
          <w:szCs w:val="24"/>
          <w:u w:val="single"/>
        </w:rPr>
      </w:pPr>
      <w:r w:rsidRPr="005442D7">
        <w:rPr>
          <w:b/>
          <w:bCs/>
          <w:sz w:val="24"/>
          <w:szCs w:val="24"/>
          <w:u w:val="single"/>
        </w:rPr>
        <w:t>Obsluha – hrázný – Pavel Kubizňák</w:t>
      </w:r>
      <w:r w:rsidRPr="005442D7">
        <w:rPr>
          <w:b/>
          <w:bCs/>
          <w:sz w:val="24"/>
          <w:szCs w:val="24"/>
          <w:u w:val="single"/>
        </w:rPr>
        <w:tab/>
      </w:r>
      <w:r w:rsidRPr="005442D7">
        <w:rPr>
          <w:b/>
          <w:bCs/>
          <w:sz w:val="24"/>
          <w:szCs w:val="24"/>
          <w:u w:val="single"/>
        </w:rPr>
        <w:tab/>
      </w:r>
      <w:r w:rsidRPr="005442D7">
        <w:rPr>
          <w:b/>
          <w:bCs/>
          <w:sz w:val="24"/>
          <w:szCs w:val="24"/>
          <w:u w:val="single"/>
        </w:rPr>
        <w:tab/>
      </w:r>
      <w:r w:rsidRPr="005442D7">
        <w:rPr>
          <w:b/>
          <w:bCs/>
          <w:sz w:val="24"/>
          <w:szCs w:val="24"/>
          <w:u w:val="single"/>
        </w:rPr>
        <w:tab/>
        <w:t>724 736 645</w:t>
      </w:r>
    </w:p>
    <w:p w14:paraId="1D4CC9B6" w14:textId="77777777" w:rsidR="005442D7" w:rsidRPr="005442D7" w:rsidRDefault="005442D7" w:rsidP="005442D7">
      <w:pPr>
        <w:numPr>
          <w:ilvl w:val="0"/>
          <w:numId w:val="1"/>
        </w:numPr>
        <w:spacing w:line="198" w:lineRule="atLeast"/>
        <w:rPr>
          <w:b/>
          <w:bCs/>
          <w:sz w:val="24"/>
          <w:szCs w:val="24"/>
          <w:u w:val="single"/>
        </w:rPr>
      </w:pPr>
    </w:p>
    <w:p w14:paraId="25E30FAE" w14:textId="77777777" w:rsidR="005442D7" w:rsidRPr="005442D7" w:rsidRDefault="005442D7" w:rsidP="005442D7">
      <w:pPr>
        <w:numPr>
          <w:ilvl w:val="0"/>
          <w:numId w:val="1"/>
        </w:numPr>
        <w:spacing w:line="198" w:lineRule="atLeast"/>
        <w:rPr>
          <w:b/>
          <w:bCs/>
          <w:sz w:val="24"/>
          <w:szCs w:val="24"/>
        </w:rPr>
      </w:pPr>
      <w:r w:rsidRPr="005442D7">
        <w:rPr>
          <w:b/>
          <w:bCs/>
          <w:sz w:val="24"/>
          <w:szCs w:val="24"/>
          <w:u w:val="single"/>
        </w:rPr>
        <w:t>Obsluha – hrázná – Ivana Kubizňáková</w:t>
      </w:r>
      <w:r w:rsidRPr="005442D7">
        <w:rPr>
          <w:b/>
          <w:bCs/>
          <w:sz w:val="24"/>
          <w:szCs w:val="24"/>
          <w:u w:val="single"/>
        </w:rPr>
        <w:tab/>
      </w:r>
      <w:r w:rsidRPr="005442D7">
        <w:rPr>
          <w:b/>
          <w:bCs/>
          <w:sz w:val="24"/>
          <w:szCs w:val="24"/>
          <w:u w:val="single"/>
        </w:rPr>
        <w:tab/>
      </w:r>
      <w:r w:rsidRPr="005442D7">
        <w:rPr>
          <w:b/>
          <w:bCs/>
          <w:sz w:val="24"/>
          <w:szCs w:val="24"/>
          <w:u w:val="single"/>
        </w:rPr>
        <w:tab/>
      </w:r>
      <w:r w:rsidRPr="005442D7">
        <w:rPr>
          <w:b/>
          <w:bCs/>
          <w:sz w:val="24"/>
          <w:szCs w:val="24"/>
          <w:u w:val="single"/>
        </w:rPr>
        <w:tab/>
        <w:t>728 050 858</w:t>
      </w:r>
    </w:p>
    <w:p w14:paraId="12DD4168" w14:textId="77777777" w:rsidR="005442D7" w:rsidRPr="005442D7" w:rsidRDefault="005442D7" w:rsidP="005442D7">
      <w:pPr>
        <w:numPr>
          <w:ilvl w:val="1"/>
          <w:numId w:val="1"/>
        </w:numPr>
        <w:rPr>
          <w:rFonts w:ascii="Arial" w:hAnsi="Arial" w:cs="Arial"/>
          <w:b/>
          <w:bCs/>
          <w:sz w:val="22"/>
          <w:szCs w:val="22"/>
        </w:rPr>
      </w:pPr>
    </w:p>
    <w:p w14:paraId="4D22F94A" w14:textId="77777777" w:rsidR="005442D7" w:rsidRPr="005442D7" w:rsidRDefault="005442D7" w:rsidP="005442D7">
      <w:pPr>
        <w:numPr>
          <w:ilvl w:val="1"/>
          <w:numId w:val="1"/>
        </w:numPr>
        <w:rPr>
          <w:rFonts w:ascii="Arial" w:hAnsi="Arial" w:cs="Arial"/>
          <w:b/>
          <w:bCs/>
          <w:sz w:val="22"/>
          <w:szCs w:val="22"/>
        </w:rPr>
      </w:pPr>
    </w:p>
    <w:p w14:paraId="51C262CD" w14:textId="77777777" w:rsidR="005442D7" w:rsidRPr="005442D7" w:rsidRDefault="005442D7" w:rsidP="005442D7">
      <w:pPr>
        <w:numPr>
          <w:ilvl w:val="1"/>
          <w:numId w:val="1"/>
        </w:numPr>
        <w:rPr>
          <w:rFonts w:ascii="Arial" w:hAnsi="Arial" w:cs="Arial"/>
          <w:b/>
          <w:bCs/>
          <w:sz w:val="22"/>
          <w:szCs w:val="22"/>
        </w:rPr>
      </w:pPr>
      <w:r w:rsidRPr="005442D7">
        <w:rPr>
          <w:b/>
          <w:bCs/>
          <w:sz w:val="24"/>
          <w:szCs w:val="24"/>
        </w:rPr>
        <w:lastRenderedPageBreak/>
        <w:t>Další důležité telefonní spojení</w:t>
      </w:r>
    </w:p>
    <w:p w14:paraId="295520ED" w14:textId="77777777" w:rsidR="005442D7" w:rsidRPr="005442D7" w:rsidRDefault="005442D7" w:rsidP="005442D7">
      <w:pPr>
        <w:numPr>
          <w:ilvl w:val="0"/>
          <w:numId w:val="1"/>
        </w:numPr>
        <w:rPr>
          <w:rFonts w:ascii="Arial" w:hAnsi="Arial" w:cs="Arial"/>
          <w:b/>
          <w:bCs/>
          <w:sz w:val="22"/>
          <w:szCs w:val="22"/>
        </w:rPr>
      </w:pPr>
    </w:p>
    <w:p w14:paraId="41DCDE64" w14:textId="77777777" w:rsidR="005442D7" w:rsidRPr="005442D7" w:rsidRDefault="005442D7" w:rsidP="005442D7">
      <w:pPr>
        <w:keepNext/>
        <w:numPr>
          <w:ilvl w:val="1"/>
          <w:numId w:val="2"/>
        </w:numPr>
        <w:jc w:val="both"/>
        <w:outlineLvl w:val="1"/>
        <w:rPr>
          <w:b/>
          <w:sz w:val="24"/>
        </w:rPr>
      </w:pPr>
      <w:r w:rsidRPr="005442D7">
        <w:rPr>
          <w:b/>
          <w:sz w:val="24"/>
          <w:szCs w:val="24"/>
          <w:u w:val="single"/>
        </w:rPr>
        <w:t>MÍSTNĚ PŘÍSLUŠNÝ VODOPRÁVNÍ ÚŘAD</w:t>
      </w:r>
    </w:p>
    <w:p w14:paraId="514C884E" w14:textId="77777777" w:rsidR="005442D7" w:rsidRPr="005442D7" w:rsidRDefault="005442D7" w:rsidP="005442D7"/>
    <w:p w14:paraId="0015FA59" w14:textId="77777777" w:rsidR="005442D7" w:rsidRPr="005442D7" w:rsidRDefault="005442D7" w:rsidP="005442D7">
      <w:pPr>
        <w:numPr>
          <w:ilvl w:val="0"/>
          <w:numId w:val="1"/>
        </w:numPr>
        <w:rPr>
          <w:sz w:val="24"/>
          <w:szCs w:val="24"/>
        </w:rPr>
      </w:pPr>
      <w:r w:rsidRPr="005442D7">
        <w:rPr>
          <w:sz w:val="24"/>
          <w:szCs w:val="24"/>
        </w:rPr>
        <w:t>Krajský úřad Vysočina, Odbor životního prostředí a zemědělství</w:t>
      </w:r>
      <w:r w:rsidRPr="005442D7">
        <w:rPr>
          <w:sz w:val="24"/>
          <w:szCs w:val="24"/>
        </w:rPr>
        <w:tab/>
        <w:t>564 062 111</w:t>
      </w:r>
    </w:p>
    <w:p w14:paraId="6631CBEC" w14:textId="77777777" w:rsidR="005442D7" w:rsidRPr="005442D7" w:rsidRDefault="005442D7" w:rsidP="005442D7">
      <w:pPr>
        <w:numPr>
          <w:ilvl w:val="0"/>
          <w:numId w:val="1"/>
        </w:numPr>
        <w:rPr>
          <w:sz w:val="24"/>
          <w:szCs w:val="24"/>
        </w:rPr>
      </w:pPr>
      <w:r w:rsidRPr="005442D7">
        <w:rPr>
          <w:sz w:val="24"/>
          <w:szCs w:val="24"/>
        </w:rPr>
        <w:t>Žižkova 57, 587 33 Jihlava</w:t>
      </w:r>
    </w:p>
    <w:p w14:paraId="1F69014B" w14:textId="77777777" w:rsidR="005442D7" w:rsidRPr="005442D7" w:rsidRDefault="005442D7" w:rsidP="005442D7">
      <w:pPr>
        <w:numPr>
          <w:ilvl w:val="0"/>
          <w:numId w:val="1"/>
        </w:numPr>
        <w:rPr>
          <w:sz w:val="24"/>
          <w:szCs w:val="24"/>
        </w:rPr>
      </w:pPr>
      <w:r w:rsidRPr="005442D7">
        <w:rPr>
          <w:sz w:val="24"/>
          <w:szCs w:val="24"/>
        </w:rPr>
        <w:t>vedoucí OŽP - vodní hospodářství</w:t>
      </w:r>
      <w:r w:rsidRPr="005442D7">
        <w:rPr>
          <w:sz w:val="24"/>
          <w:szCs w:val="24"/>
        </w:rPr>
        <w:tab/>
      </w:r>
      <w:r w:rsidRPr="005442D7">
        <w:rPr>
          <w:sz w:val="24"/>
          <w:szCs w:val="24"/>
        </w:rPr>
        <w:tab/>
      </w:r>
      <w:r w:rsidRPr="005442D7">
        <w:rPr>
          <w:sz w:val="24"/>
          <w:szCs w:val="24"/>
        </w:rPr>
        <w:tab/>
      </w:r>
      <w:r w:rsidRPr="005442D7">
        <w:rPr>
          <w:sz w:val="24"/>
          <w:szCs w:val="24"/>
        </w:rPr>
        <w:tab/>
      </w:r>
      <w:r w:rsidRPr="005442D7">
        <w:rPr>
          <w:sz w:val="24"/>
          <w:szCs w:val="24"/>
        </w:rPr>
        <w:tab/>
        <w:t>564 602 267</w:t>
      </w:r>
    </w:p>
    <w:p w14:paraId="1A635238" w14:textId="77777777" w:rsidR="005442D7" w:rsidRPr="005442D7" w:rsidRDefault="005442D7" w:rsidP="005442D7">
      <w:pPr>
        <w:numPr>
          <w:ilvl w:val="0"/>
          <w:numId w:val="1"/>
        </w:numPr>
        <w:rPr>
          <w:sz w:val="24"/>
          <w:szCs w:val="24"/>
        </w:rPr>
      </w:pPr>
    </w:p>
    <w:p w14:paraId="6F55FC1E" w14:textId="77777777" w:rsidR="005442D7" w:rsidRPr="005442D7" w:rsidRDefault="005442D7" w:rsidP="005442D7">
      <w:pPr>
        <w:numPr>
          <w:ilvl w:val="0"/>
          <w:numId w:val="1"/>
        </w:numPr>
        <w:rPr>
          <w:sz w:val="24"/>
          <w:szCs w:val="24"/>
        </w:rPr>
      </w:pPr>
      <w:r w:rsidRPr="005442D7">
        <w:rPr>
          <w:sz w:val="24"/>
          <w:szCs w:val="24"/>
        </w:rPr>
        <w:t>ORP Městský úřad Žďár nad Sázavou</w:t>
      </w:r>
      <w:r w:rsidRPr="005442D7">
        <w:rPr>
          <w:sz w:val="24"/>
          <w:szCs w:val="24"/>
        </w:rPr>
        <w:tab/>
      </w:r>
      <w:r w:rsidRPr="005442D7">
        <w:rPr>
          <w:sz w:val="24"/>
          <w:szCs w:val="24"/>
        </w:rPr>
        <w:tab/>
      </w:r>
      <w:r w:rsidRPr="005442D7">
        <w:rPr>
          <w:sz w:val="24"/>
          <w:szCs w:val="24"/>
        </w:rPr>
        <w:tab/>
      </w:r>
      <w:r w:rsidRPr="005442D7">
        <w:rPr>
          <w:sz w:val="24"/>
          <w:szCs w:val="24"/>
        </w:rPr>
        <w:tab/>
        <w:t>566 688 111</w:t>
      </w:r>
    </w:p>
    <w:p w14:paraId="50B5F991" w14:textId="77777777" w:rsidR="005442D7" w:rsidRPr="005442D7" w:rsidRDefault="005442D7" w:rsidP="005442D7">
      <w:pPr>
        <w:numPr>
          <w:ilvl w:val="0"/>
          <w:numId w:val="1"/>
        </w:numPr>
        <w:rPr>
          <w:sz w:val="24"/>
          <w:szCs w:val="24"/>
        </w:rPr>
      </w:pPr>
      <w:r w:rsidRPr="005442D7">
        <w:rPr>
          <w:sz w:val="24"/>
          <w:szCs w:val="24"/>
        </w:rPr>
        <w:t>Odbor životního prostředí</w:t>
      </w:r>
    </w:p>
    <w:p w14:paraId="70341474" w14:textId="77777777" w:rsidR="005442D7" w:rsidRPr="005442D7" w:rsidRDefault="005442D7" w:rsidP="005442D7">
      <w:pPr>
        <w:numPr>
          <w:ilvl w:val="0"/>
          <w:numId w:val="1"/>
        </w:numPr>
        <w:rPr>
          <w:sz w:val="24"/>
          <w:szCs w:val="24"/>
        </w:rPr>
      </w:pPr>
      <w:r w:rsidRPr="005442D7">
        <w:rPr>
          <w:sz w:val="24"/>
          <w:szCs w:val="24"/>
        </w:rPr>
        <w:t xml:space="preserve">Žižkova 227/1, 591 31 Žďár nad Sázavou </w:t>
      </w:r>
    </w:p>
    <w:p w14:paraId="19018BBF" w14:textId="34BA3E43" w:rsidR="005442D7" w:rsidRPr="005442D7" w:rsidRDefault="005442D7" w:rsidP="005442D7">
      <w:pPr>
        <w:numPr>
          <w:ilvl w:val="0"/>
          <w:numId w:val="1"/>
        </w:numPr>
        <w:rPr>
          <w:sz w:val="24"/>
          <w:szCs w:val="24"/>
        </w:rPr>
      </w:pPr>
      <w:r w:rsidRPr="005442D7">
        <w:rPr>
          <w:sz w:val="24"/>
          <w:szCs w:val="24"/>
        </w:rPr>
        <w:t>Vedoucí odboru životního prostředí – ing. Jaroslav Doubek</w:t>
      </w:r>
      <w:r w:rsidRPr="005442D7">
        <w:rPr>
          <w:sz w:val="24"/>
          <w:szCs w:val="24"/>
        </w:rPr>
        <w:tab/>
        <w:t xml:space="preserve">   566 688 340, 736 510 479</w:t>
      </w:r>
    </w:p>
    <w:p w14:paraId="6B5ADD8D" w14:textId="77777777" w:rsidR="005442D7" w:rsidRPr="005442D7" w:rsidRDefault="005442D7" w:rsidP="005442D7">
      <w:pPr>
        <w:numPr>
          <w:ilvl w:val="0"/>
          <w:numId w:val="1"/>
        </w:numPr>
        <w:rPr>
          <w:sz w:val="24"/>
          <w:szCs w:val="24"/>
        </w:rPr>
      </w:pPr>
      <w:r w:rsidRPr="005442D7">
        <w:rPr>
          <w:sz w:val="24"/>
          <w:szCs w:val="24"/>
        </w:rPr>
        <w:t>Vodní hospodářství – Ing. Magdaléna Kynclová</w:t>
      </w:r>
      <w:r w:rsidRPr="005442D7">
        <w:rPr>
          <w:sz w:val="24"/>
          <w:szCs w:val="24"/>
        </w:rPr>
        <w:tab/>
      </w:r>
      <w:r w:rsidRPr="005442D7">
        <w:rPr>
          <w:sz w:val="24"/>
          <w:szCs w:val="24"/>
        </w:rPr>
        <w:tab/>
      </w:r>
      <w:r w:rsidRPr="005442D7">
        <w:rPr>
          <w:sz w:val="24"/>
          <w:szCs w:val="24"/>
        </w:rPr>
        <w:tab/>
        <w:t>566 688 341</w:t>
      </w:r>
    </w:p>
    <w:p w14:paraId="17F248C9" w14:textId="77777777" w:rsidR="005442D7" w:rsidRPr="005442D7" w:rsidRDefault="005442D7" w:rsidP="005442D7">
      <w:pPr>
        <w:numPr>
          <w:ilvl w:val="3"/>
          <w:numId w:val="1"/>
        </w:numPr>
        <w:jc w:val="both"/>
        <w:rPr>
          <w:sz w:val="24"/>
          <w:szCs w:val="24"/>
        </w:rPr>
      </w:pPr>
      <w:r w:rsidRPr="005442D7">
        <w:rPr>
          <w:sz w:val="24"/>
          <w:szCs w:val="24"/>
        </w:rPr>
        <w:t>Vodní hospodářství – Věra Mišingerová</w:t>
      </w:r>
      <w:r w:rsidRPr="005442D7">
        <w:rPr>
          <w:sz w:val="24"/>
          <w:szCs w:val="24"/>
        </w:rPr>
        <w:tab/>
      </w:r>
      <w:r w:rsidRPr="005442D7">
        <w:rPr>
          <w:sz w:val="24"/>
          <w:szCs w:val="24"/>
        </w:rPr>
        <w:tab/>
      </w:r>
      <w:r w:rsidRPr="005442D7">
        <w:rPr>
          <w:sz w:val="24"/>
          <w:szCs w:val="24"/>
        </w:rPr>
        <w:tab/>
      </w:r>
      <w:r w:rsidRPr="005442D7">
        <w:rPr>
          <w:sz w:val="24"/>
          <w:szCs w:val="24"/>
        </w:rPr>
        <w:tab/>
        <w:t>566 688 346</w:t>
      </w:r>
    </w:p>
    <w:p w14:paraId="44DF037D" w14:textId="77777777" w:rsidR="005442D7" w:rsidRPr="005442D7" w:rsidRDefault="005442D7" w:rsidP="005442D7">
      <w:pPr>
        <w:rPr>
          <w:sz w:val="24"/>
          <w:szCs w:val="24"/>
        </w:rPr>
      </w:pPr>
    </w:p>
    <w:p w14:paraId="3A959C4A" w14:textId="77777777" w:rsidR="005442D7" w:rsidRPr="005442D7" w:rsidRDefault="005442D7" w:rsidP="005442D7">
      <w:pPr>
        <w:numPr>
          <w:ilvl w:val="0"/>
          <w:numId w:val="1"/>
        </w:numPr>
        <w:rPr>
          <w:sz w:val="24"/>
        </w:rPr>
      </w:pPr>
      <w:r w:rsidRPr="005442D7">
        <w:rPr>
          <w:b/>
          <w:bCs/>
          <w:caps/>
          <w:sz w:val="24"/>
          <w:szCs w:val="24"/>
        </w:rPr>
        <w:t>Česká inspekce životního prostředí</w:t>
      </w:r>
    </w:p>
    <w:p w14:paraId="1899A079" w14:textId="77777777" w:rsidR="005442D7" w:rsidRPr="005442D7" w:rsidRDefault="005442D7" w:rsidP="005442D7">
      <w:pPr>
        <w:keepNext/>
        <w:numPr>
          <w:ilvl w:val="0"/>
          <w:numId w:val="2"/>
        </w:numPr>
        <w:spacing w:line="200" w:lineRule="atLeast"/>
        <w:jc w:val="both"/>
        <w:outlineLvl w:val="0"/>
        <w:rPr>
          <w:sz w:val="24"/>
        </w:rPr>
      </w:pPr>
    </w:p>
    <w:p w14:paraId="58ADF069" w14:textId="77777777" w:rsidR="005442D7" w:rsidRPr="005442D7" w:rsidRDefault="005442D7" w:rsidP="005442D7">
      <w:pPr>
        <w:numPr>
          <w:ilvl w:val="0"/>
          <w:numId w:val="1"/>
        </w:numPr>
        <w:rPr>
          <w:sz w:val="24"/>
          <w:szCs w:val="24"/>
        </w:rPr>
      </w:pPr>
      <w:r w:rsidRPr="005442D7">
        <w:rPr>
          <w:sz w:val="24"/>
          <w:szCs w:val="24"/>
        </w:rPr>
        <w:t>ČIŽP-oblastní inspektorát Havlíčkův Brod, Bělohradská 3304, 580 01 Havlíčkův Brod</w:t>
      </w:r>
    </w:p>
    <w:p w14:paraId="23ECDDAA" w14:textId="77777777" w:rsidR="005442D7" w:rsidRPr="005442D7" w:rsidRDefault="005442D7" w:rsidP="005442D7">
      <w:pPr>
        <w:numPr>
          <w:ilvl w:val="0"/>
          <w:numId w:val="1"/>
        </w:numPr>
        <w:rPr>
          <w:sz w:val="24"/>
          <w:szCs w:val="24"/>
        </w:rPr>
      </w:pPr>
      <w:r w:rsidRPr="005442D7">
        <w:rPr>
          <w:sz w:val="24"/>
          <w:szCs w:val="24"/>
        </w:rPr>
        <w:t>telefon</w:t>
      </w:r>
      <w:r w:rsidRPr="005442D7">
        <w:rPr>
          <w:sz w:val="24"/>
          <w:szCs w:val="24"/>
        </w:rPr>
        <w:tab/>
      </w:r>
      <w:r w:rsidRPr="005442D7">
        <w:rPr>
          <w:sz w:val="24"/>
          <w:szCs w:val="24"/>
        </w:rPr>
        <w:tab/>
      </w:r>
      <w:r w:rsidRPr="005442D7">
        <w:rPr>
          <w:sz w:val="24"/>
          <w:szCs w:val="24"/>
        </w:rPr>
        <w:tab/>
        <w:t>ústředna</w:t>
      </w:r>
      <w:r w:rsidRPr="005442D7">
        <w:rPr>
          <w:sz w:val="24"/>
          <w:szCs w:val="24"/>
        </w:rPr>
        <w:tab/>
      </w:r>
      <w:r w:rsidRPr="005442D7">
        <w:rPr>
          <w:sz w:val="24"/>
          <w:szCs w:val="24"/>
        </w:rPr>
        <w:tab/>
      </w:r>
      <w:r w:rsidRPr="005442D7">
        <w:rPr>
          <w:sz w:val="24"/>
          <w:szCs w:val="24"/>
        </w:rPr>
        <w:tab/>
      </w:r>
      <w:r w:rsidRPr="005442D7">
        <w:rPr>
          <w:sz w:val="24"/>
          <w:szCs w:val="24"/>
        </w:rPr>
        <w:tab/>
      </w:r>
      <w:r w:rsidRPr="005442D7">
        <w:rPr>
          <w:sz w:val="24"/>
          <w:szCs w:val="24"/>
        </w:rPr>
        <w:tab/>
        <w:t>569 496 111</w:t>
      </w:r>
    </w:p>
    <w:p w14:paraId="51007D5A" w14:textId="77777777" w:rsidR="005442D7" w:rsidRPr="005442D7" w:rsidRDefault="005442D7" w:rsidP="005442D7">
      <w:pPr>
        <w:numPr>
          <w:ilvl w:val="0"/>
          <w:numId w:val="1"/>
        </w:numPr>
        <w:rPr>
          <w:sz w:val="24"/>
          <w:szCs w:val="24"/>
        </w:rPr>
      </w:pPr>
      <w:r w:rsidRPr="005442D7">
        <w:rPr>
          <w:sz w:val="24"/>
          <w:szCs w:val="24"/>
        </w:rPr>
        <w:tab/>
      </w:r>
      <w:r w:rsidRPr="005442D7">
        <w:rPr>
          <w:sz w:val="24"/>
          <w:szCs w:val="24"/>
        </w:rPr>
        <w:tab/>
      </w:r>
      <w:r w:rsidRPr="005442D7">
        <w:rPr>
          <w:sz w:val="24"/>
          <w:szCs w:val="24"/>
        </w:rPr>
        <w:tab/>
      </w:r>
      <w:r w:rsidRPr="005442D7">
        <w:rPr>
          <w:sz w:val="24"/>
          <w:szCs w:val="24"/>
        </w:rPr>
        <w:tab/>
        <w:t>fax + záznamník</w:t>
      </w:r>
      <w:r w:rsidRPr="005442D7">
        <w:rPr>
          <w:sz w:val="24"/>
          <w:szCs w:val="24"/>
        </w:rPr>
        <w:tab/>
      </w:r>
      <w:r w:rsidRPr="005442D7">
        <w:rPr>
          <w:sz w:val="24"/>
          <w:szCs w:val="24"/>
        </w:rPr>
        <w:tab/>
      </w:r>
      <w:r w:rsidRPr="005442D7">
        <w:rPr>
          <w:sz w:val="24"/>
          <w:szCs w:val="24"/>
        </w:rPr>
        <w:tab/>
      </w:r>
      <w:r w:rsidRPr="005442D7">
        <w:rPr>
          <w:sz w:val="24"/>
          <w:szCs w:val="24"/>
        </w:rPr>
        <w:tab/>
        <w:t>569 429 822</w:t>
      </w:r>
    </w:p>
    <w:p w14:paraId="1AD5C12F" w14:textId="77777777" w:rsidR="005442D7" w:rsidRPr="005442D7" w:rsidRDefault="005442D7" w:rsidP="005442D7">
      <w:pPr>
        <w:numPr>
          <w:ilvl w:val="0"/>
          <w:numId w:val="1"/>
        </w:numPr>
        <w:rPr>
          <w:b/>
          <w:bCs/>
          <w:sz w:val="24"/>
          <w:szCs w:val="24"/>
        </w:rPr>
      </w:pPr>
      <w:r w:rsidRPr="005442D7">
        <w:rPr>
          <w:sz w:val="24"/>
          <w:szCs w:val="24"/>
        </w:rPr>
        <w:tab/>
      </w:r>
      <w:r w:rsidRPr="005442D7">
        <w:rPr>
          <w:sz w:val="24"/>
          <w:szCs w:val="24"/>
        </w:rPr>
        <w:tab/>
      </w:r>
      <w:r w:rsidRPr="005442D7">
        <w:rPr>
          <w:sz w:val="24"/>
          <w:szCs w:val="24"/>
        </w:rPr>
        <w:tab/>
      </w:r>
      <w:r w:rsidRPr="005442D7">
        <w:rPr>
          <w:sz w:val="24"/>
          <w:szCs w:val="24"/>
        </w:rPr>
        <w:tab/>
        <w:t>havarijní telefon (hlášení havárií)</w:t>
      </w:r>
      <w:r w:rsidRPr="005442D7">
        <w:rPr>
          <w:sz w:val="24"/>
          <w:szCs w:val="24"/>
        </w:rPr>
        <w:tab/>
      </w:r>
      <w:r w:rsidRPr="005442D7">
        <w:rPr>
          <w:sz w:val="24"/>
          <w:szCs w:val="24"/>
        </w:rPr>
        <w:tab/>
        <w:t>731 405 166</w:t>
      </w:r>
    </w:p>
    <w:p w14:paraId="1560F999" w14:textId="77777777" w:rsidR="005442D7" w:rsidRPr="005442D7" w:rsidRDefault="005442D7" w:rsidP="005442D7">
      <w:pPr>
        <w:numPr>
          <w:ilvl w:val="0"/>
          <w:numId w:val="1"/>
        </w:numPr>
        <w:rPr>
          <w:sz w:val="24"/>
          <w:szCs w:val="24"/>
        </w:rPr>
      </w:pPr>
      <w:r w:rsidRPr="005442D7">
        <w:rPr>
          <w:b/>
          <w:bCs/>
          <w:sz w:val="24"/>
          <w:szCs w:val="24"/>
        </w:rPr>
        <w:tab/>
      </w:r>
      <w:r w:rsidRPr="005442D7">
        <w:rPr>
          <w:b/>
          <w:bCs/>
          <w:sz w:val="24"/>
          <w:szCs w:val="24"/>
        </w:rPr>
        <w:tab/>
      </w:r>
      <w:r w:rsidRPr="005442D7">
        <w:rPr>
          <w:b/>
          <w:bCs/>
          <w:sz w:val="24"/>
          <w:szCs w:val="24"/>
        </w:rPr>
        <w:tab/>
      </w:r>
      <w:r w:rsidRPr="005442D7">
        <w:rPr>
          <w:b/>
          <w:bCs/>
          <w:sz w:val="24"/>
          <w:szCs w:val="24"/>
        </w:rPr>
        <w:tab/>
      </w:r>
      <w:r w:rsidRPr="005442D7">
        <w:rPr>
          <w:sz w:val="24"/>
          <w:szCs w:val="24"/>
        </w:rPr>
        <w:t>hlavní inspektor</w:t>
      </w:r>
      <w:r w:rsidRPr="005442D7">
        <w:rPr>
          <w:sz w:val="24"/>
          <w:szCs w:val="24"/>
        </w:rPr>
        <w:tab/>
      </w:r>
      <w:r w:rsidRPr="005442D7">
        <w:rPr>
          <w:sz w:val="24"/>
          <w:szCs w:val="24"/>
        </w:rPr>
        <w:tab/>
      </w:r>
      <w:r w:rsidRPr="005442D7">
        <w:rPr>
          <w:sz w:val="24"/>
          <w:szCs w:val="24"/>
        </w:rPr>
        <w:tab/>
      </w:r>
      <w:r w:rsidRPr="005442D7">
        <w:rPr>
          <w:sz w:val="24"/>
          <w:szCs w:val="24"/>
        </w:rPr>
        <w:tab/>
        <w:t>602 442 276</w:t>
      </w:r>
    </w:p>
    <w:p w14:paraId="44542E09" w14:textId="77777777" w:rsidR="005442D7" w:rsidRPr="005442D7" w:rsidRDefault="005442D7" w:rsidP="005442D7">
      <w:pPr>
        <w:numPr>
          <w:ilvl w:val="0"/>
          <w:numId w:val="1"/>
        </w:numPr>
        <w:spacing w:line="276" w:lineRule="auto"/>
        <w:rPr>
          <w:b/>
          <w:bCs/>
          <w:sz w:val="24"/>
          <w:szCs w:val="24"/>
          <w:lang w:val="en-US" w:eastAsia="zh-CN"/>
        </w:rPr>
      </w:pPr>
      <w:r w:rsidRPr="005442D7">
        <w:rPr>
          <w:sz w:val="24"/>
          <w:szCs w:val="24"/>
          <w:lang w:eastAsia="zh-CN"/>
        </w:rPr>
        <w:tab/>
      </w:r>
      <w:r w:rsidRPr="005442D7">
        <w:rPr>
          <w:sz w:val="24"/>
          <w:szCs w:val="24"/>
          <w:lang w:eastAsia="zh-CN"/>
        </w:rPr>
        <w:tab/>
      </w:r>
      <w:r w:rsidRPr="005442D7">
        <w:rPr>
          <w:sz w:val="24"/>
          <w:szCs w:val="24"/>
          <w:lang w:eastAsia="zh-CN"/>
        </w:rPr>
        <w:tab/>
      </w:r>
      <w:r w:rsidRPr="005442D7">
        <w:rPr>
          <w:sz w:val="24"/>
          <w:szCs w:val="24"/>
          <w:lang w:eastAsia="zh-CN"/>
        </w:rPr>
        <w:tab/>
      </w:r>
      <w:r w:rsidRPr="005442D7">
        <w:rPr>
          <w:sz w:val="24"/>
          <w:szCs w:val="24"/>
          <w:lang w:eastAsia="zh-CN"/>
        </w:rPr>
        <w:tab/>
      </w:r>
    </w:p>
    <w:p w14:paraId="6C76E5BC" w14:textId="77777777" w:rsidR="005442D7" w:rsidRPr="005442D7" w:rsidRDefault="005442D7" w:rsidP="005442D7">
      <w:pPr>
        <w:keepNext/>
        <w:widowControl w:val="0"/>
        <w:numPr>
          <w:ilvl w:val="4"/>
          <w:numId w:val="2"/>
        </w:numPr>
        <w:spacing w:before="120"/>
        <w:jc w:val="both"/>
        <w:outlineLvl w:val="4"/>
        <w:rPr>
          <w:sz w:val="24"/>
          <w:szCs w:val="24"/>
          <w:u w:val="single"/>
        </w:rPr>
      </w:pPr>
      <w:r w:rsidRPr="005442D7">
        <w:rPr>
          <w:b/>
          <w:bCs/>
          <w:sz w:val="24"/>
          <w:szCs w:val="24"/>
        </w:rPr>
        <w:t>Lékařská záchranná služba</w:t>
      </w:r>
      <w:r w:rsidRPr="005442D7">
        <w:rPr>
          <w:b/>
          <w:bCs/>
          <w:sz w:val="24"/>
          <w:szCs w:val="24"/>
        </w:rPr>
        <w:tab/>
      </w:r>
      <w:r w:rsidRPr="005442D7">
        <w:rPr>
          <w:b/>
          <w:bCs/>
          <w:sz w:val="24"/>
          <w:szCs w:val="24"/>
        </w:rPr>
        <w:tab/>
      </w:r>
      <w:r w:rsidRPr="005442D7">
        <w:rPr>
          <w:b/>
          <w:bCs/>
          <w:sz w:val="24"/>
          <w:szCs w:val="24"/>
        </w:rPr>
        <w:tab/>
      </w:r>
      <w:r w:rsidRPr="005442D7">
        <w:rPr>
          <w:b/>
          <w:bCs/>
          <w:sz w:val="24"/>
          <w:szCs w:val="24"/>
        </w:rPr>
        <w:tab/>
      </w:r>
      <w:r w:rsidRPr="005442D7">
        <w:rPr>
          <w:b/>
          <w:bCs/>
          <w:sz w:val="24"/>
          <w:szCs w:val="24"/>
        </w:rPr>
        <w:tab/>
      </w:r>
      <w:r w:rsidRPr="005442D7">
        <w:rPr>
          <w:b/>
          <w:bCs/>
          <w:sz w:val="24"/>
          <w:szCs w:val="24"/>
        </w:rPr>
        <w:tab/>
      </w:r>
      <w:r w:rsidRPr="005442D7">
        <w:rPr>
          <w:b/>
          <w:bCs/>
          <w:sz w:val="24"/>
          <w:szCs w:val="24"/>
        </w:rPr>
        <w:tab/>
        <w:t>155</w:t>
      </w:r>
    </w:p>
    <w:p w14:paraId="28584EAA" w14:textId="77777777" w:rsidR="005442D7" w:rsidRPr="005442D7" w:rsidRDefault="005442D7" w:rsidP="005442D7">
      <w:pPr>
        <w:numPr>
          <w:ilvl w:val="4"/>
          <w:numId w:val="1"/>
        </w:numPr>
        <w:rPr>
          <w:sz w:val="24"/>
          <w:szCs w:val="24"/>
        </w:rPr>
      </w:pPr>
    </w:p>
    <w:p w14:paraId="5ECEA2DA" w14:textId="77777777" w:rsidR="005442D7" w:rsidRPr="005442D7" w:rsidRDefault="005442D7" w:rsidP="005442D7">
      <w:pPr>
        <w:numPr>
          <w:ilvl w:val="0"/>
          <w:numId w:val="1"/>
        </w:numPr>
        <w:rPr>
          <w:b/>
          <w:bCs/>
          <w:sz w:val="24"/>
          <w:szCs w:val="24"/>
        </w:rPr>
      </w:pPr>
    </w:p>
    <w:p w14:paraId="384A6FE5" w14:textId="77777777" w:rsidR="005442D7" w:rsidRPr="005442D7" w:rsidRDefault="005442D7" w:rsidP="005442D7">
      <w:pPr>
        <w:numPr>
          <w:ilvl w:val="0"/>
          <w:numId w:val="1"/>
        </w:numPr>
        <w:rPr>
          <w:sz w:val="24"/>
          <w:szCs w:val="24"/>
        </w:rPr>
      </w:pPr>
      <w:r w:rsidRPr="005442D7">
        <w:rPr>
          <w:b/>
          <w:bCs/>
          <w:sz w:val="24"/>
          <w:szCs w:val="24"/>
        </w:rPr>
        <w:t>Vnitřní plán vyrozumění</w:t>
      </w:r>
    </w:p>
    <w:p w14:paraId="1AB370D8" w14:textId="77777777" w:rsidR="005442D7" w:rsidRPr="005442D7" w:rsidRDefault="005442D7" w:rsidP="005442D7">
      <w:pPr>
        <w:numPr>
          <w:ilvl w:val="0"/>
          <w:numId w:val="1"/>
        </w:numPr>
        <w:rPr>
          <w:sz w:val="24"/>
          <w:szCs w:val="24"/>
        </w:rPr>
      </w:pPr>
    </w:p>
    <w:p w14:paraId="70FCE156" w14:textId="77777777" w:rsidR="005442D7" w:rsidRPr="005442D7" w:rsidRDefault="005442D7" w:rsidP="005442D7">
      <w:pPr>
        <w:numPr>
          <w:ilvl w:val="0"/>
          <w:numId w:val="1"/>
        </w:numPr>
        <w:rPr>
          <w:b/>
          <w:bCs/>
          <w:sz w:val="24"/>
          <w:szCs w:val="24"/>
        </w:rPr>
      </w:pPr>
      <w:r w:rsidRPr="005442D7">
        <w:rPr>
          <w:sz w:val="24"/>
          <w:szCs w:val="24"/>
        </w:rPr>
        <w:tab/>
      </w:r>
      <w:r w:rsidRPr="005442D7">
        <w:rPr>
          <w:sz w:val="24"/>
          <w:szCs w:val="24"/>
        </w:rPr>
        <w:tab/>
      </w:r>
      <w:r w:rsidRPr="005442D7">
        <w:rPr>
          <w:sz w:val="24"/>
          <w:szCs w:val="24"/>
        </w:rPr>
        <w:tab/>
      </w:r>
      <w:r w:rsidRPr="005442D7">
        <w:rPr>
          <w:sz w:val="24"/>
          <w:szCs w:val="24"/>
        </w:rPr>
        <w:tab/>
      </w:r>
      <w:r w:rsidRPr="005442D7">
        <w:rPr>
          <w:sz w:val="24"/>
          <w:szCs w:val="24"/>
        </w:rPr>
        <w:tab/>
      </w:r>
      <w:r w:rsidRPr="005442D7">
        <w:rPr>
          <w:sz w:val="24"/>
          <w:szCs w:val="24"/>
        </w:rPr>
        <w:tab/>
      </w:r>
    </w:p>
    <w:p w14:paraId="305D9C66" w14:textId="77777777" w:rsidR="005442D7" w:rsidRPr="005442D7" w:rsidRDefault="005442D7" w:rsidP="005442D7">
      <w:pPr>
        <w:numPr>
          <w:ilvl w:val="0"/>
          <w:numId w:val="1"/>
        </w:numPr>
        <w:rPr>
          <w:b/>
          <w:sz w:val="24"/>
          <w:szCs w:val="24"/>
        </w:rPr>
      </w:pPr>
      <w:r w:rsidRPr="005442D7">
        <w:rPr>
          <w:b/>
          <w:bCs/>
          <w:sz w:val="24"/>
          <w:szCs w:val="24"/>
        </w:rPr>
        <w:t>Zhotovitel stavby</w:t>
      </w:r>
      <w:r w:rsidRPr="005442D7">
        <w:rPr>
          <w:rFonts w:ascii="Arial" w:hAnsi="Arial" w:cs="Arial"/>
          <w:sz w:val="22"/>
          <w:szCs w:val="24"/>
        </w:rPr>
        <w:tab/>
      </w:r>
      <w:r w:rsidRPr="005442D7">
        <w:rPr>
          <w:rFonts w:ascii="Arial" w:hAnsi="Arial" w:cs="Arial"/>
          <w:sz w:val="22"/>
          <w:szCs w:val="24"/>
        </w:rPr>
        <w:tab/>
      </w:r>
      <w:r w:rsidRPr="005442D7">
        <w:rPr>
          <w:rFonts w:ascii="Arial" w:hAnsi="Arial" w:cs="Arial"/>
          <w:sz w:val="22"/>
          <w:szCs w:val="24"/>
        </w:rPr>
        <w:tab/>
      </w:r>
      <w:r w:rsidRPr="005442D7">
        <w:rPr>
          <w:rFonts w:ascii="Arial" w:hAnsi="Arial" w:cs="Arial"/>
          <w:sz w:val="22"/>
          <w:szCs w:val="24"/>
        </w:rPr>
        <w:tab/>
      </w:r>
      <w:r w:rsidRPr="005442D7">
        <w:rPr>
          <w:rFonts w:ascii="Arial" w:hAnsi="Arial" w:cs="Arial"/>
          <w:sz w:val="22"/>
          <w:szCs w:val="24"/>
        </w:rPr>
        <w:tab/>
      </w:r>
      <w:r w:rsidRPr="005442D7">
        <w:rPr>
          <w:sz w:val="24"/>
          <w:szCs w:val="24"/>
        </w:rPr>
        <w:tab/>
      </w:r>
    </w:p>
    <w:p w14:paraId="1245CE26" w14:textId="77777777" w:rsidR="005442D7" w:rsidRPr="005442D7" w:rsidRDefault="005442D7" w:rsidP="005442D7">
      <w:pPr>
        <w:widowControl w:val="0"/>
        <w:numPr>
          <w:ilvl w:val="0"/>
          <w:numId w:val="1"/>
        </w:numPr>
        <w:tabs>
          <w:tab w:val="left" w:pos="3686"/>
        </w:tabs>
        <w:rPr>
          <w:b/>
          <w:sz w:val="24"/>
          <w:szCs w:val="24"/>
        </w:rPr>
      </w:pPr>
      <w:r w:rsidRPr="005442D7">
        <w:rPr>
          <w:b/>
          <w:sz w:val="24"/>
          <w:szCs w:val="24"/>
        </w:rPr>
        <w:t>(dle výběrového řízení)</w:t>
      </w:r>
      <w:r w:rsidRPr="005442D7">
        <w:rPr>
          <w:b/>
          <w:sz w:val="24"/>
          <w:szCs w:val="24"/>
        </w:rPr>
        <w:tab/>
      </w:r>
    </w:p>
    <w:p w14:paraId="1B023A29" w14:textId="77777777" w:rsidR="005442D7" w:rsidRPr="005442D7" w:rsidRDefault="005442D7" w:rsidP="005442D7">
      <w:pPr>
        <w:widowControl w:val="0"/>
        <w:numPr>
          <w:ilvl w:val="0"/>
          <w:numId w:val="1"/>
        </w:numPr>
        <w:tabs>
          <w:tab w:val="left" w:pos="3686"/>
        </w:tabs>
        <w:rPr>
          <w:b/>
          <w:sz w:val="24"/>
          <w:szCs w:val="24"/>
        </w:rPr>
      </w:pPr>
      <w:r w:rsidRPr="005442D7">
        <w:rPr>
          <w:b/>
          <w:sz w:val="24"/>
          <w:szCs w:val="24"/>
        </w:rPr>
        <w:tab/>
      </w:r>
      <w:r w:rsidRPr="005442D7">
        <w:rPr>
          <w:b/>
          <w:sz w:val="24"/>
          <w:szCs w:val="24"/>
        </w:rPr>
        <w:tab/>
      </w:r>
      <w:r w:rsidRPr="005442D7">
        <w:rPr>
          <w:b/>
          <w:sz w:val="24"/>
          <w:szCs w:val="24"/>
        </w:rPr>
        <w:tab/>
      </w:r>
      <w:r w:rsidRPr="005442D7">
        <w:rPr>
          <w:b/>
          <w:sz w:val="24"/>
          <w:szCs w:val="24"/>
        </w:rPr>
        <w:tab/>
      </w:r>
      <w:r w:rsidRPr="005442D7">
        <w:rPr>
          <w:b/>
          <w:sz w:val="24"/>
          <w:szCs w:val="24"/>
        </w:rPr>
        <w:tab/>
      </w:r>
    </w:p>
    <w:p w14:paraId="3F7DECC5" w14:textId="77777777" w:rsidR="005442D7" w:rsidRPr="005442D7" w:rsidRDefault="005442D7" w:rsidP="005442D7">
      <w:pPr>
        <w:widowControl w:val="0"/>
        <w:numPr>
          <w:ilvl w:val="0"/>
          <w:numId w:val="1"/>
        </w:numPr>
        <w:tabs>
          <w:tab w:val="left" w:pos="3402"/>
        </w:tabs>
        <w:spacing w:line="312" w:lineRule="atLeast"/>
        <w:jc w:val="both"/>
        <w:rPr>
          <w:b/>
          <w:bCs/>
          <w:sz w:val="24"/>
          <w:szCs w:val="24"/>
        </w:rPr>
      </w:pPr>
      <w:r w:rsidRPr="005442D7">
        <w:rPr>
          <w:b/>
          <w:sz w:val="24"/>
          <w:szCs w:val="24"/>
        </w:rPr>
        <w:tab/>
      </w:r>
      <w:r w:rsidRPr="005442D7">
        <w:rPr>
          <w:b/>
          <w:sz w:val="24"/>
          <w:szCs w:val="24"/>
        </w:rPr>
        <w:tab/>
        <w:t xml:space="preserve"> </w:t>
      </w:r>
      <w:r w:rsidRPr="005442D7">
        <w:rPr>
          <w:b/>
          <w:sz w:val="24"/>
          <w:szCs w:val="24"/>
        </w:rPr>
        <w:tab/>
      </w:r>
      <w:r w:rsidRPr="005442D7">
        <w:rPr>
          <w:b/>
          <w:sz w:val="24"/>
          <w:szCs w:val="24"/>
        </w:rPr>
        <w:tab/>
      </w:r>
      <w:r w:rsidRPr="005442D7">
        <w:rPr>
          <w:b/>
          <w:sz w:val="24"/>
          <w:szCs w:val="24"/>
        </w:rPr>
        <w:tab/>
      </w:r>
      <w:r w:rsidRPr="005442D7">
        <w:rPr>
          <w:b/>
          <w:sz w:val="24"/>
          <w:szCs w:val="24"/>
        </w:rPr>
        <w:tab/>
      </w:r>
      <w:r w:rsidRPr="005442D7">
        <w:rPr>
          <w:b/>
          <w:sz w:val="24"/>
          <w:szCs w:val="24"/>
        </w:rPr>
        <w:tab/>
      </w:r>
    </w:p>
    <w:p w14:paraId="5CF10C0B" w14:textId="77777777" w:rsidR="005442D7" w:rsidRPr="005442D7" w:rsidRDefault="005442D7" w:rsidP="005442D7">
      <w:pPr>
        <w:numPr>
          <w:ilvl w:val="0"/>
          <w:numId w:val="1"/>
        </w:numPr>
        <w:rPr>
          <w:sz w:val="24"/>
          <w:szCs w:val="24"/>
        </w:rPr>
      </w:pPr>
      <w:r w:rsidRPr="005442D7">
        <w:rPr>
          <w:b/>
          <w:bCs/>
          <w:sz w:val="24"/>
          <w:szCs w:val="24"/>
        </w:rPr>
        <w:t>Telefon:</w:t>
      </w:r>
      <w:r w:rsidRPr="005442D7">
        <w:rPr>
          <w:sz w:val="24"/>
          <w:szCs w:val="24"/>
        </w:rPr>
        <w:tab/>
      </w:r>
      <w:r w:rsidRPr="005442D7">
        <w:rPr>
          <w:sz w:val="24"/>
          <w:szCs w:val="24"/>
        </w:rPr>
        <w:tab/>
      </w:r>
      <w:r w:rsidRPr="005442D7">
        <w:rPr>
          <w:b/>
          <w:bCs/>
          <w:sz w:val="24"/>
          <w:szCs w:val="24"/>
        </w:rPr>
        <w:t xml:space="preserve"> </w:t>
      </w:r>
      <w:r w:rsidRPr="005442D7">
        <w:rPr>
          <w:b/>
          <w:bCs/>
          <w:sz w:val="24"/>
          <w:szCs w:val="24"/>
        </w:rPr>
        <w:tab/>
      </w:r>
      <w:r w:rsidRPr="005442D7">
        <w:rPr>
          <w:b/>
          <w:bCs/>
          <w:sz w:val="24"/>
          <w:szCs w:val="24"/>
        </w:rPr>
        <w:tab/>
      </w:r>
      <w:r w:rsidRPr="005442D7">
        <w:rPr>
          <w:b/>
          <w:bCs/>
          <w:sz w:val="24"/>
          <w:szCs w:val="24"/>
        </w:rPr>
        <w:tab/>
      </w:r>
      <w:r w:rsidRPr="005442D7">
        <w:rPr>
          <w:b/>
          <w:bCs/>
          <w:sz w:val="24"/>
          <w:szCs w:val="24"/>
        </w:rPr>
        <w:tab/>
      </w:r>
      <w:r w:rsidRPr="005442D7">
        <w:rPr>
          <w:b/>
          <w:bCs/>
          <w:sz w:val="24"/>
          <w:szCs w:val="24"/>
        </w:rPr>
        <w:tab/>
      </w:r>
      <w:r w:rsidRPr="005442D7">
        <w:rPr>
          <w:sz w:val="24"/>
          <w:szCs w:val="24"/>
        </w:rPr>
        <w:tab/>
      </w:r>
      <w:r w:rsidRPr="005442D7">
        <w:rPr>
          <w:sz w:val="24"/>
          <w:szCs w:val="24"/>
        </w:rPr>
        <w:tab/>
      </w:r>
    </w:p>
    <w:p w14:paraId="2667F0F7" w14:textId="77777777" w:rsidR="005442D7" w:rsidRPr="005442D7" w:rsidRDefault="005442D7" w:rsidP="005442D7">
      <w:pPr>
        <w:rPr>
          <w:sz w:val="24"/>
          <w:szCs w:val="24"/>
        </w:rPr>
      </w:pPr>
    </w:p>
    <w:p w14:paraId="7C940DF1" w14:textId="77777777" w:rsidR="005442D7" w:rsidRPr="005442D7" w:rsidRDefault="005442D7" w:rsidP="005442D7">
      <w:pPr>
        <w:rPr>
          <w:sz w:val="24"/>
          <w:szCs w:val="24"/>
        </w:rPr>
      </w:pPr>
    </w:p>
    <w:p w14:paraId="56E7CB10" w14:textId="77777777" w:rsidR="005442D7" w:rsidRPr="005442D7" w:rsidRDefault="005442D7" w:rsidP="005442D7">
      <w:pPr>
        <w:numPr>
          <w:ilvl w:val="0"/>
          <w:numId w:val="1"/>
        </w:numPr>
        <w:rPr>
          <w:sz w:val="24"/>
          <w:szCs w:val="24"/>
        </w:rPr>
      </w:pPr>
      <w:r w:rsidRPr="005442D7">
        <w:rPr>
          <w:b/>
          <w:bCs/>
          <w:sz w:val="24"/>
          <w:szCs w:val="24"/>
        </w:rPr>
        <w:t>Stavbyvedoucí</w:t>
      </w:r>
      <w:r w:rsidRPr="005442D7">
        <w:rPr>
          <w:b/>
          <w:bCs/>
          <w:sz w:val="24"/>
          <w:szCs w:val="24"/>
        </w:rPr>
        <w:tab/>
      </w:r>
      <w:r w:rsidRPr="005442D7">
        <w:rPr>
          <w:b/>
          <w:bCs/>
          <w:sz w:val="24"/>
          <w:szCs w:val="24"/>
        </w:rPr>
        <w:tab/>
      </w:r>
      <w:r w:rsidRPr="005442D7">
        <w:rPr>
          <w:b/>
          <w:bCs/>
          <w:sz w:val="24"/>
          <w:szCs w:val="24"/>
        </w:rPr>
        <w:tab/>
      </w:r>
      <w:r w:rsidRPr="005442D7">
        <w:rPr>
          <w:b/>
          <w:bCs/>
          <w:sz w:val="24"/>
          <w:szCs w:val="24"/>
        </w:rPr>
        <w:tab/>
      </w:r>
      <w:r w:rsidRPr="005442D7">
        <w:rPr>
          <w:b/>
          <w:bCs/>
          <w:sz w:val="24"/>
          <w:szCs w:val="24"/>
        </w:rPr>
        <w:tab/>
      </w:r>
      <w:r w:rsidRPr="005442D7">
        <w:rPr>
          <w:b/>
          <w:bCs/>
          <w:sz w:val="24"/>
          <w:szCs w:val="24"/>
        </w:rPr>
        <w:tab/>
      </w:r>
      <w:r w:rsidRPr="005442D7">
        <w:rPr>
          <w:b/>
          <w:bCs/>
          <w:sz w:val="24"/>
          <w:szCs w:val="24"/>
        </w:rPr>
        <w:tab/>
      </w:r>
      <w:r w:rsidRPr="005442D7">
        <w:rPr>
          <w:b/>
          <w:bCs/>
          <w:sz w:val="24"/>
          <w:szCs w:val="24"/>
        </w:rPr>
        <w:tab/>
      </w:r>
    </w:p>
    <w:p w14:paraId="1566100A" w14:textId="77777777" w:rsidR="005442D7" w:rsidRPr="005442D7" w:rsidRDefault="005442D7" w:rsidP="005442D7">
      <w:pPr>
        <w:numPr>
          <w:ilvl w:val="0"/>
          <w:numId w:val="1"/>
        </w:numPr>
        <w:rPr>
          <w:sz w:val="24"/>
          <w:szCs w:val="24"/>
        </w:rPr>
      </w:pPr>
    </w:p>
    <w:p w14:paraId="07820057" w14:textId="77777777" w:rsidR="005442D7" w:rsidRPr="005442D7" w:rsidRDefault="005442D7" w:rsidP="005442D7">
      <w:pPr>
        <w:numPr>
          <w:ilvl w:val="0"/>
          <w:numId w:val="1"/>
        </w:numPr>
        <w:rPr>
          <w:b/>
        </w:rPr>
      </w:pPr>
      <w:r w:rsidRPr="005442D7">
        <w:rPr>
          <w:b/>
          <w:sz w:val="24"/>
          <w:szCs w:val="24"/>
        </w:rPr>
        <w:t>Telefon</w:t>
      </w:r>
      <w:r w:rsidRPr="005442D7">
        <w:rPr>
          <w:b/>
          <w:sz w:val="24"/>
          <w:szCs w:val="24"/>
        </w:rPr>
        <w:tab/>
      </w:r>
      <w:r w:rsidRPr="005442D7">
        <w:rPr>
          <w:b/>
          <w:sz w:val="24"/>
          <w:szCs w:val="24"/>
        </w:rPr>
        <w:tab/>
      </w:r>
      <w:r w:rsidRPr="005442D7">
        <w:rPr>
          <w:b/>
          <w:sz w:val="24"/>
          <w:szCs w:val="24"/>
        </w:rPr>
        <w:tab/>
      </w:r>
      <w:r w:rsidRPr="005442D7">
        <w:rPr>
          <w:b/>
          <w:sz w:val="24"/>
          <w:szCs w:val="24"/>
        </w:rPr>
        <w:tab/>
      </w:r>
      <w:r w:rsidRPr="005442D7">
        <w:rPr>
          <w:b/>
          <w:sz w:val="24"/>
          <w:szCs w:val="24"/>
        </w:rPr>
        <w:tab/>
      </w:r>
      <w:r w:rsidRPr="005442D7">
        <w:rPr>
          <w:b/>
          <w:sz w:val="24"/>
          <w:szCs w:val="24"/>
        </w:rPr>
        <w:tab/>
      </w:r>
      <w:r w:rsidRPr="005442D7">
        <w:rPr>
          <w:b/>
          <w:sz w:val="24"/>
          <w:szCs w:val="24"/>
        </w:rPr>
        <w:tab/>
      </w:r>
    </w:p>
    <w:p w14:paraId="2153BFA2" w14:textId="77777777" w:rsidR="005442D7" w:rsidRPr="005442D7" w:rsidRDefault="005442D7" w:rsidP="005442D7">
      <w:pPr>
        <w:rPr>
          <w:sz w:val="24"/>
        </w:rPr>
      </w:pPr>
      <w:r w:rsidRPr="005442D7">
        <w:rPr>
          <w:b/>
          <w:sz w:val="24"/>
        </w:rPr>
        <w:t>Změny a doplnění spojení</w:t>
      </w:r>
    </w:p>
    <w:p w14:paraId="24EB5BE8" w14:textId="77777777" w:rsidR="005442D7" w:rsidRPr="005442D7" w:rsidRDefault="005442D7" w:rsidP="005442D7">
      <w:pPr>
        <w:spacing w:before="120"/>
        <w:rPr>
          <w:sz w:val="24"/>
        </w:rPr>
      </w:pPr>
      <w:r w:rsidRPr="005442D7">
        <w:rPr>
          <w:sz w:val="24"/>
        </w:rPr>
        <w:t>………………………………………………………………………………………………...............................................................................................................................................................................................................................................................................................................................................................................................................................................................................................................................................................................................................................…</w:t>
      </w:r>
    </w:p>
    <w:p w14:paraId="743193A4" w14:textId="359B97EF" w:rsidR="005442D7" w:rsidRDefault="005442D7" w:rsidP="005442D7">
      <w:pPr>
        <w:spacing w:before="120"/>
        <w:rPr>
          <w:sz w:val="24"/>
        </w:rPr>
      </w:pPr>
    </w:p>
    <w:p w14:paraId="2D2070FC" w14:textId="654379DB" w:rsidR="00B85A81" w:rsidRDefault="00B85A81" w:rsidP="005442D7">
      <w:pPr>
        <w:spacing w:before="120"/>
        <w:rPr>
          <w:sz w:val="24"/>
        </w:rPr>
      </w:pPr>
    </w:p>
    <w:p w14:paraId="68A6B8E6" w14:textId="77777777" w:rsidR="00B85A81" w:rsidRPr="005442D7" w:rsidRDefault="00B85A81" w:rsidP="005442D7">
      <w:pPr>
        <w:spacing w:before="120"/>
        <w:rPr>
          <w:sz w:val="24"/>
        </w:rPr>
      </w:pPr>
    </w:p>
    <w:p w14:paraId="2D9E1002" w14:textId="77777777" w:rsidR="005442D7" w:rsidRPr="005442D7" w:rsidRDefault="005442D7" w:rsidP="005442D7">
      <w:pPr>
        <w:spacing w:before="120"/>
        <w:jc w:val="both"/>
      </w:pPr>
      <w:r w:rsidRPr="005442D7">
        <w:rPr>
          <w:b/>
          <w:sz w:val="28"/>
        </w:rPr>
        <w:lastRenderedPageBreak/>
        <w:t>11. Doporučené prostředky k zneškodnění havárie</w:t>
      </w:r>
    </w:p>
    <w:p w14:paraId="23D8E855" w14:textId="77777777" w:rsidR="005442D7" w:rsidRPr="005442D7" w:rsidRDefault="005442D7" w:rsidP="005442D7">
      <w:pPr>
        <w:spacing w:before="120"/>
        <w:jc w:val="both"/>
        <w:rPr>
          <w:sz w:val="24"/>
        </w:rPr>
      </w:pPr>
      <w:r w:rsidRPr="005442D7">
        <w:rPr>
          <w:sz w:val="24"/>
        </w:rPr>
        <w:t>Zásahové a sanační prostředky – havarijní souprava.</w:t>
      </w:r>
    </w:p>
    <w:p w14:paraId="5355C2EB" w14:textId="77777777" w:rsidR="005442D7" w:rsidRPr="005442D7" w:rsidRDefault="005442D7" w:rsidP="005442D7">
      <w:pPr>
        <w:jc w:val="both"/>
      </w:pPr>
      <w:r w:rsidRPr="005442D7">
        <w:rPr>
          <w:sz w:val="24"/>
        </w:rPr>
        <w:t>Ukládají se v určeném prostoru ve skladu situovaném v zařízení staveniště (základní souprava) a vyčleněné části havarijní soupravy dle konkrétně prováděných prací (v objektu vývaru u spodních výpustí) a činností v dosahu míst nakládání se závadnými látkami. Pravidelně se  kontroluje úplnost a funkční stav. Prostředky havarijní  soupravy lze použít jen k zneškodnění havárie.</w:t>
      </w:r>
    </w:p>
    <w:p w14:paraId="1C239A7F" w14:textId="77777777" w:rsidR="005442D7" w:rsidRPr="005442D7" w:rsidRDefault="005442D7" w:rsidP="005442D7">
      <w:pPr>
        <w:jc w:val="both"/>
      </w:pPr>
    </w:p>
    <w:p w14:paraId="1CEACDE9" w14:textId="77777777" w:rsidR="005442D7" w:rsidRPr="005442D7" w:rsidRDefault="005442D7" w:rsidP="005442D7">
      <w:pPr>
        <w:spacing w:before="120"/>
        <w:jc w:val="both"/>
        <w:rPr>
          <w:sz w:val="24"/>
        </w:rPr>
      </w:pPr>
      <w:r w:rsidRPr="005442D7">
        <w:rPr>
          <w:b/>
          <w:sz w:val="24"/>
        </w:rPr>
        <w:t>Doporučený obsah základní havarijní soupravy</w:t>
      </w:r>
    </w:p>
    <w:p w14:paraId="76EA19F7" w14:textId="77777777" w:rsidR="005442D7" w:rsidRPr="005442D7" w:rsidRDefault="005442D7" w:rsidP="005442D7">
      <w:pPr>
        <w:numPr>
          <w:ilvl w:val="0"/>
          <w:numId w:val="21"/>
        </w:numPr>
        <w:jc w:val="both"/>
        <w:rPr>
          <w:sz w:val="24"/>
        </w:rPr>
      </w:pPr>
      <w:r w:rsidRPr="005442D7">
        <w:rPr>
          <w:sz w:val="24"/>
        </w:rPr>
        <w:t>Práškový olejový sorbent (vapex, hydrofobní drť)</w:t>
      </w:r>
      <w:r w:rsidRPr="005442D7">
        <w:rPr>
          <w:b/>
          <w:sz w:val="24"/>
        </w:rPr>
        <w:t>.</w:t>
      </w:r>
    </w:p>
    <w:p w14:paraId="0DF30D06" w14:textId="77777777" w:rsidR="005442D7" w:rsidRPr="005442D7" w:rsidRDefault="005442D7" w:rsidP="005442D7">
      <w:pPr>
        <w:numPr>
          <w:ilvl w:val="0"/>
          <w:numId w:val="21"/>
        </w:numPr>
        <w:jc w:val="both"/>
        <w:rPr>
          <w:sz w:val="24"/>
        </w:rPr>
      </w:pPr>
      <w:r w:rsidRPr="005442D7">
        <w:rPr>
          <w:sz w:val="24"/>
        </w:rPr>
        <w:t xml:space="preserve">Vlákenný hydrofobní sorbent (rohož, sorpční had, koberec, sorpční norná stěna).  </w:t>
      </w:r>
    </w:p>
    <w:p w14:paraId="40474F0F" w14:textId="77777777" w:rsidR="005442D7" w:rsidRPr="005442D7" w:rsidRDefault="005442D7" w:rsidP="005442D7">
      <w:pPr>
        <w:numPr>
          <w:ilvl w:val="0"/>
          <w:numId w:val="21"/>
        </w:numPr>
        <w:jc w:val="both"/>
        <w:rPr>
          <w:sz w:val="24"/>
        </w:rPr>
      </w:pPr>
      <w:r w:rsidRPr="005442D7">
        <w:rPr>
          <w:sz w:val="24"/>
        </w:rPr>
        <w:t>Univerzální sorbent (např.univerzální drť, rohož koberec).</w:t>
      </w:r>
    </w:p>
    <w:p w14:paraId="0AB0CEEA" w14:textId="77777777" w:rsidR="005442D7" w:rsidRPr="005442D7" w:rsidRDefault="005442D7" w:rsidP="005442D7">
      <w:pPr>
        <w:numPr>
          <w:ilvl w:val="0"/>
          <w:numId w:val="21"/>
        </w:numPr>
        <w:jc w:val="both"/>
        <w:rPr>
          <w:sz w:val="24"/>
        </w:rPr>
      </w:pPr>
      <w:r w:rsidRPr="005442D7">
        <w:rPr>
          <w:sz w:val="24"/>
        </w:rPr>
        <w:t>Nádoby na sebrané závadné látky.</w:t>
      </w:r>
    </w:p>
    <w:p w14:paraId="3BFEA007" w14:textId="77777777" w:rsidR="005442D7" w:rsidRPr="005442D7" w:rsidRDefault="005442D7" w:rsidP="005442D7">
      <w:pPr>
        <w:numPr>
          <w:ilvl w:val="0"/>
          <w:numId w:val="21"/>
        </w:numPr>
        <w:jc w:val="both"/>
        <w:rPr>
          <w:sz w:val="24"/>
        </w:rPr>
      </w:pPr>
      <w:r w:rsidRPr="005442D7">
        <w:rPr>
          <w:sz w:val="24"/>
        </w:rPr>
        <w:t>Obaly na sebrané sorbenty a odtěženou zeminu (sudy a plastové  pytle).</w:t>
      </w:r>
    </w:p>
    <w:p w14:paraId="324E0F26" w14:textId="77777777" w:rsidR="005442D7" w:rsidRPr="005442D7" w:rsidRDefault="005442D7" w:rsidP="005442D7">
      <w:pPr>
        <w:numPr>
          <w:ilvl w:val="0"/>
          <w:numId w:val="21"/>
        </w:numPr>
        <w:jc w:val="both"/>
        <w:rPr>
          <w:sz w:val="24"/>
        </w:rPr>
      </w:pPr>
      <w:r w:rsidRPr="005442D7">
        <w:rPr>
          <w:sz w:val="24"/>
        </w:rPr>
        <w:t>Základní nářadí (lopata, smeták, koště apod.).</w:t>
      </w:r>
    </w:p>
    <w:p w14:paraId="77A80024" w14:textId="77777777" w:rsidR="005442D7" w:rsidRPr="005442D7" w:rsidRDefault="005442D7" w:rsidP="005442D7">
      <w:pPr>
        <w:numPr>
          <w:ilvl w:val="0"/>
          <w:numId w:val="21"/>
        </w:numPr>
        <w:jc w:val="both"/>
        <w:rPr>
          <w:sz w:val="24"/>
        </w:rPr>
      </w:pPr>
      <w:r w:rsidRPr="005442D7">
        <w:rPr>
          <w:sz w:val="24"/>
        </w:rPr>
        <w:t>Osobní ochranné pracovní pomůcky (gumové rukavice a obuv).</w:t>
      </w:r>
    </w:p>
    <w:p w14:paraId="031A4F08" w14:textId="77777777" w:rsidR="005442D7" w:rsidRPr="005442D7" w:rsidRDefault="005442D7" w:rsidP="005442D7">
      <w:pPr>
        <w:numPr>
          <w:ilvl w:val="0"/>
          <w:numId w:val="21"/>
        </w:numPr>
        <w:jc w:val="both"/>
        <w:rPr>
          <w:i/>
          <w:sz w:val="24"/>
        </w:rPr>
      </w:pPr>
      <w:r w:rsidRPr="005442D7">
        <w:rPr>
          <w:sz w:val="24"/>
        </w:rPr>
        <w:t>Nezávislé osvětlení.</w:t>
      </w:r>
    </w:p>
    <w:p w14:paraId="23569364" w14:textId="77777777" w:rsidR="005442D7" w:rsidRPr="005442D7" w:rsidRDefault="005442D7" w:rsidP="005442D7">
      <w:pPr>
        <w:spacing w:before="120" w:line="200" w:lineRule="atLeast"/>
        <w:jc w:val="both"/>
        <w:rPr>
          <w:i/>
          <w:sz w:val="24"/>
        </w:rPr>
      </w:pPr>
      <w:r w:rsidRPr="005442D7">
        <w:rPr>
          <w:i/>
          <w:sz w:val="24"/>
        </w:rPr>
        <w:t>Aktuální seznam prostředků havarijní soupravy je třeba uvést v příloze č.6.</w:t>
      </w:r>
    </w:p>
    <w:p w14:paraId="682D5491" w14:textId="77777777" w:rsidR="005442D7" w:rsidRPr="005442D7" w:rsidRDefault="005442D7" w:rsidP="005442D7">
      <w:pPr>
        <w:spacing w:before="120" w:line="200" w:lineRule="atLeast"/>
        <w:jc w:val="both"/>
        <w:rPr>
          <w:i/>
          <w:sz w:val="24"/>
        </w:rPr>
      </w:pPr>
    </w:p>
    <w:p w14:paraId="2E123297" w14:textId="77777777" w:rsidR="005442D7" w:rsidRPr="005442D7" w:rsidRDefault="005442D7" w:rsidP="005442D7">
      <w:pPr>
        <w:widowControl w:val="0"/>
        <w:tabs>
          <w:tab w:val="left" w:pos="3402"/>
        </w:tabs>
        <w:spacing w:line="200" w:lineRule="atLeast"/>
        <w:jc w:val="both"/>
        <w:rPr>
          <w:b/>
          <w:sz w:val="28"/>
        </w:rPr>
      </w:pPr>
      <w:r w:rsidRPr="005442D7">
        <w:rPr>
          <w:b/>
          <w:sz w:val="28"/>
        </w:rPr>
        <w:t>12. Ustanovení odpovědnosti</w:t>
      </w:r>
    </w:p>
    <w:p w14:paraId="0B2BA4A0" w14:textId="77777777" w:rsidR="005442D7" w:rsidRPr="005442D7" w:rsidRDefault="005442D7" w:rsidP="005442D7">
      <w:pPr>
        <w:widowControl w:val="0"/>
        <w:tabs>
          <w:tab w:val="left" w:pos="3402"/>
        </w:tabs>
        <w:spacing w:line="200" w:lineRule="atLeast"/>
        <w:jc w:val="both"/>
        <w:rPr>
          <w:b/>
          <w:sz w:val="28"/>
        </w:rPr>
      </w:pPr>
    </w:p>
    <w:p w14:paraId="24573278" w14:textId="77777777" w:rsidR="005442D7" w:rsidRPr="005442D7" w:rsidRDefault="005442D7" w:rsidP="005442D7">
      <w:pPr>
        <w:jc w:val="both"/>
        <w:rPr>
          <w:b/>
          <w:sz w:val="24"/>
        </w:rPr>
      </w:pPr>
      <w:r w:rsidRPr="005442D7">
        <w:rPr>
          <w:b/>
          <w:sz w:val="24"/>
        </w:rPr>
        <w:t>Odpovědnost za stav a uložení havarijní soupravy:</w:t>
      </w:r>
      <w:r w:rsidRPr="005442D7">
        <w:rPr>
          <w:b/>
          <w:sz w:val="22"/>
        </w:rPr>
        <w:t xml:space="preserve">(stavbyvedoucí) </w:t>
      </w:r>
    </w:p>
    <w:p w14:paraId="4037DCBE" w14:textId="77777777" w:rsidR="005442D7" w:rsidRPr="005442D7" w:rsidRDefault="005442D7" w:rsidP="005442D7"/>
    <w:p w14:paraId="3A1C32E0" w14:textId="77777777" w:rsidR="005442D7" w:rsidRPr="005442D7" w:rsidRDefault="005442D7" w:rsidP="005442D7">
      <w:pPr>
        <w:jc w:val="both"/>
        <w:rPr>
          <w:b/>
          <w:sz w:val="24"/>
        </w:rPr>
      </w:pPr>
    </w:p>
    <w:p w14:paraId="66D88AA6" w14:textId="77777777" w:rsidR="005442D7" w:rsidRPr="005442D7" w:rsidRDefault="005442D7" w:rsidP="005442D7">
      <w:pPr>
        <w:rPr>
          <w:b/>
          <w:sz w:val="24"/>
        </w:rPr>
      </w:pPr>
      <w:r w:rsidRPr="005442D7">
        <w:rPr>
          <w:b/>
          <w:sz w:val="22"/>
        </w:rPr>
        <w:tab/>
      </w:r>
      <w:r w:rsidRPr="005442D7">
        <w:rPr>
          <w:b/>
          <w:sz w:val="22"/>
        </w:rPr>
        <w:tab/>
      </w:r>
      <w:r w:rsidRPr="005442D7">
        <w:rPr>
          <w:b/>
          <w:sz w:val="22"/>
        </w:rPr>
        <w:tab/>
      </w:r>
      <w:r w:rsidRPr="005442D7">
        <w:rPr>
          <w:b/>
          <w:sz w:val="22"/>
        </w:rPr>
        <w:tab/>
      </w:r>
      <w:r w:rsidRPr="005442D7">
        <w:rPr>
          <w:b/>
          <w:sz w:val="22"/>
        </w:rPr>
        <w:tab/>
      </w:r>
      <w:r w:rsidRPr="005442D7">
        <w:rPr>
          <w:b/>
          <w:sz w:val="22"/>
        </w:rPr>
        <w:tab/>
      </w:r>
      <w:r w:rsidRPr="005442D7">
        <w:rPr>
          <w:b/>
          <w:sz w:val="22"/>
        </w:rPr>
        <w:tab/>
        <w:t xml:space="preserve">       </w:t>
      </w:r>
    </w:p>
    <w:p w14:paraId="1C4BE2E4" w14:textId="77777777" w:rsidR="005442D7" w:rsidRPr="005442D7" w:rsidRDefault="005442D7" w:rsidP="005442D7">
      <w:pPr>
        <w:jc w:val="both"/>
        <w:rPr>
          <w:sz w:val="24"/>
          <w:szCs w:val="24"/>
        </w:rPr>
      </w:pPr>
      <w:r w:rsidRPr="005442D7">
        <w:rPr>
          <w:sz w:val="24"/>
        </w:rPr>
        <w:t>…………………………………………………………………………………………………</w:t>
      </w:r>
    </w:p>
    <w:p w14:paraId="264BFD7A" w14:textId="77777777" w:rsidR="005442D7" w:rsidRPr="005442D7" w:rsidRDefault="005442D7" w:rsidP="005442D7">
      <w:pPr>
        <w:jc w:val="both"/>
        <w:rPr>
          <w:sz w:val="24"/>
          <w:szCs w:val="24"/>
        </w:rPr>
      </w:pPr>
    </w:p>
    <w:p w14:paraId="4C47F115" w14:textId="77777777" w:rsidR="005442D7" w:rsidRPr="005442D7" w:rsidRDefault="005442D7" w:rsidP="005442D7">
      <w:pPr>
        <w:jc w:val="both"/>
        <w:rPr>
          <w:b/>
          <w:bCs/>
          <w:sz w:val="24"/>
          <w:szCs w:val="24"/>
        </w:rPr>
      </w:pPr>
      <w:r w:rsidRPr="005442D7">
        <w:rPr>
          <w:b/>
          <w:bCs/>
          <w:sz w:val="24"/>
          <w:szCs w:val="24"/>
        </w:rPr>
        <w:t>Odpovědnost za aktualizaci plánu havarijních opatření:</w:t>
      </w:r>
      <w:r w:rsidRPr="005442D7">
        <w:rPr>
          <w:b/>
          <w:bCs/>
          <w:sz w:val="24"/>
          <w:szCs w:val="24"/>
        </w:rPr>
        <w:tab/>
        <w:t>(stavbyvedoucí)</w:t>
      </w:r>
    </w:p>
    <w:p w14:paraId="7EF8A291" w14:textId="77777777" w:rsidR="005442D7" w:rsidRPr="005442D7" w:rsidRDefault="005442D7" w:rsidP="005442D7">
      <w:pPr>
        <w:jc w:val="both"/>
        <w:rPr>
          <w:b/>
          <w:bCs/>
          <w:sz w:val="24"/>
          <w:szCs w:val="24"/>
        </w:rPr>
      </w:pPr>
    </w:p>
    <w:p w14:paraId="2381A31E" w14:textId="77777777" w:rsidR="005442D7" w:rsidRPr="005442D7" w:rsidRDefault="005442D7" w:rsidP="005442D7">
      <w:pPr>
        <w:jc w:val="both"/>
        <w:rPr>
          <w:sz w:val="24"/>
        </w:rPr>
      </w:pPr>
      <w:r w:rsidRPr="005442D7">
        <w:rPr>
          <w:sz w:val="22"/>
        </w:rPr>
        <w:t xml:space="preserve"> </w:t>
      </w:r>
      <w:r w:rsidRPr="005442D7">
        <w:rPr>
          <w:rFonts w:ascii="Arial" w:eastAsia="Arial" w:hAnsi="Arial" w:cs="Arial"/>
          <w:sz w:val="22"/>
        </w:rPr>
        <w:t xml:space="preserve">           </w:t>
      </w:r>
    </w:p>
    <w:p w14:paraId="3F5B74EA" w14:textId="77777777" w:rsidR="005442D7" w:rsidRPr="005442D7" w:rsidRDefault="005442D7" w:rsidP="005442D7">
      <w:pPr>
        <w:jc w:val="both"/>
        <w:rPr>
          <w:b/>
          <w:sz w:val="28"/>
        </w:rPr>
      </w:pPr>
      <w:r w:rsidRPr="005442D7">
        <w:rPr>
          <w:sz w:val="24"/>
        </w:rPr>
        <w:t>…………………………………………………………………………………………………</w:t>
      </w:r>
    </w:p>
    <w:p w14:paraId="32A105A2" w14:textId="77777777" w:rsidR="005442D7" w:rsidRPr="005442D7" w:rsidRDefault="005442D7" w:rsidP="005442D7">
      <w:pPr>
        <w:widowControl w:val="0"/>
        <w:spacing w:before="120"/>
        <w:jc w:val="both"/>
        <w:rPr>
          <w:b/>
          <w:sz w:val="28"/>
        </w:rPr>
      </w:pPr>
    </w:p>
    <w:p w14:paraId="6661DC69" w14:textId="77777777" w:rsidR="005442D7" w:rsidRPr="005442D7" w:rsidRDefault="005442D7" w:rsidP="005442D7">
      <w:pPr>
        <w:widowControl w:val="0"/>
        <w:spacing w:before="120"/>
        <w:jc w:val="both"/>
        <w:rPr>
          <w:b/>
          <w:sz w:val="28"/>
        </w:rPr>
      </w:pPr>
    </w:p>
    <w:p w14:paraId="7A1C84E5" w14:textId="77777777" w:rsidR="005442D7" w:rsidRPr="005442D7" w:rsidRDefault="005442D7" w:rsidP="005442D7">
      <w:pPr>
        <w:widowControl w:val="0"/>
        <w:spacing w:before="120"/>
        <w:jc w:val="both"/>
        <w:rPr>
          <w:b/>
          <w:sz w:val="28"/>
        </w:rPr>
      </w:pPr>
      <w:r w:rsidRPr="005442D7">
        <w:rPr>
          <w:b/>
          <w:sz w:val="28"/>
        </w:rPr>
        <w:t>13. Závěrečné ustanovení</w:t>
      </w:r>
    </w:p>
    <w:p w14:paraId="33234279" w14:textId="77777777" w:rsidR="005442D7" w:rsidRPr="005442D7" w:rsidRDefault="005442D7" w:rsidP="005442D7">
      <w:pPr>
        <w:widowControl w:val="0"/>
        <w:spacing w:before="120"/>
        <w:jc w:val="both"/>
        <w:rPr>
          <w:b/>
          <w:sz w:val="28"/>
        </w:rPr>
      </w:pPr>
    </w:p>
    <w:p w14:paraId="6AB9EA68" w14:textId="77777777" w:rsidR="005442D7" w:rsidRPr="005442D7" w:rsidRDefault="005442D7" w:rsidP="005442D7">
      <w:pPr>
        <w:jc w:val="both"/>
        <w:rPr>
          <w:sz w:val="24"/>
          <w:szCs w:val="24"/>
        </w:rPr>
      </w:pPr>
      <w:r w:rsidRPr="005442D7">
        <w:rPr>
          <w:sz w:val="24"/>
          <w:szCs w:val="24"/>
        </w:rPr>
        <w:t xml:space="preserve">Plán havarijních opatření pro případ ohrožení nebo zasažení  vod závadnými látkami je vypracován na podkladě ustanovení  § 39 odst.(2) zákona č.254/2001 Sb. o vodách. Důvodem zpracování je prevence zhoršení jakosti vod únikem závadných látek. Jedná se o soubor technických a organizačních opatření, která provádí uživatel závadných látek při jejich úniku mimo zabezpečený prostor. </w:t>
      </w:r>
    </w:p>
    <w:p w14:paraId="79627870" w14:textId="77777777" w:rsidR="005442D7" w:rsidRPr="005442D7" w:rsidRDefault="005442D7" w:rsidP="005442D7">
      <w:pPr>
        <w:jc w:val="both"/>
        <w:rPr>
          <w:sz w:val="24"/>
          <w:szCs w:val="24"/>
        </w:rPr>
      </w:pPr>
      <w:r w:rsidRPr="005442D7">
        <w:rPr>
          <w:sz w:val="24"/>
          <w:szCs w:val="24"/>
        </w:rPr>
        <w:t>Plán havarijních opatření musí být schválen vodoprávním  úřadem. S  plánem havarijních opatření musí být prokazatelně seznámeny odpovědné osoby a každý, kdo v objektu nakládá se závadnými látkami. Uvedené zásady a postupy při zneškodnění havárie jsou  závazné. Změnu může povolit nebo nařídit jen vodoprávní úřad, který řídí práce při havárii.</w:t>
      </w:r>
    </w:p>
    <w:p w14:paraId="51B346AA" w14:textId="77777777" w:rsidR="005442D7" w:rsidRPr="005442D7" w:rsidRDefault="005442D7" w:rsidP="005442D7">
      <w:pPr>
        <w:jc w:val="both"/>
        <w:rPr>
          <w:sz w:val="24"/>
          <w:szCs w:val="24"/>
        </w:rPr>
      </w:pPr>
      <w:r w:rsidRPr="005442D7">
        <w:rPr>
          <w:sz w:val="24"/>
          <w:szCs w:val="24"/>
        </w:rPr>
        <w:t>Ke schválenému havarijnímu plánu se připojí kopie pravomocného rozhodnutí vodoprávního úřadu, kterým byl tento havarijní plán schválen.</w:t>
      </w:r>
    </w:p>
    <w:p w14:paraId="65AAC9D6" w14:textId="77777777" w:rsidR="005442D7" w:rsidRPr="005442D7" w:rsidRDefault="005442D7" w:rsidP="005442D7">
      <w:pPr>
        <w:jc w:val="both"/>
        <w:rPr>
          <w:sz w:val="24"/>
          <w:szCs w:val="24"/>
        </w:rPr>
      </w:pPr>
      <w:r w:rsidRPr="005442D7">
        <w:rPr>
          <w:sz w:val="24"/>
          <w:szCs w:val="24"/>
        </w:rPr>
        <w:lastRenderedPageBreak/>
        <w:t>Údaje uvedené ve schváleném havarijním plánu se aktualizují do jednoho měsíce po každé změně, která může ovlivnit účinnost a použitelnost havarijního plánu. Aktualizovaný havarijní plán se zašle vodoprávnímu úřadu.</w:t>
      </w:r>
    </w:p>
    <w:p w14:paraId="640E0E07" w14:textId="77777777" w:rsidR="005442D7" w:rsidRPr="005442D7" w:rsidRDefault="005442D7" w:rsidP="005442D7">
      <w:pPr>
        <w:jc w:val="both"/>
        <w:rPr>
          <w:sz w:val="24"/>
          <w:szCs w:val="24"/>
        </w:rPr>
      </w:pPr>
    </w:p>
    <w:p w14:paraId="0A3D02FB" w14:textId="77777777" w:rsidR="005442D7" w:rsidRPr="005442D7" w:rsidRDefault="005442D7" w:rsidP="005442D7">
      <w:pPr>
        <w:jc w:val="both"/>
        <w:rPr>
          <w:sz w:val="24"/>
          <w:szCs w:val="24"/>
        </w:rPr>
      </w:pPr>
    </w:p>
    <w:p w14:paraId="61A801E4" w14:textId="77777777" w:rsidR="005442D7" w:rsidRPr="005442D7" w:rsidRDefault="005442D7" w:rsidP="005442D7">
      <w:pPr>
        <w:keepNext/>
        <w:numPr>
          <w:ilvl w:val="1"/>
          <w:numId w:val="2"/>
        </w:numPr>
        <w:jc w:val="both"/>
        <w:outlineLvl w:val="1"/>
        <w:rPr>
          <w:b/>
          <w:sz w:val="24"/>
        </w:rPr>
      </w:pPr>
      <w:r w:rsidRPr="005442D7">
        <w:rPr>
          <w:b/>
          <w:sz w:val="24"/>
        </w:rPr>
        <w:t>Přílohy</w:t>
      </w:r>
    </w:p>
    <w:p w14:paraId="055D7634" w14:textId="77777777" w:rsidR="005442D7" w:rsidRPr="005442D7" w:rsidRDefault="005442D7" w:rsidP="005442D7"/>
    <w:p w14:paraId="6D8C4B5B" w14:textId="77777777" w:rsidR="005442D7" w:rsidRPr="005442D7" w:rsidRDefault="005442D7" w:rsidP="005442D7">
      <w:pPr>
        <w:tabs>
          <w:tab w:val="left" w:pos="426"/>
        </w:tabs>
        <w:ind w:hanging="15"/>
        <w:jc w:val="both"/>
        <w:rPr>
          <w:sz w:val="24"/>
        </w:rPr>
      </w:pPr>
      <w:r w:rsidRPr="005442D7">
        <w:rPr>
          <w:sz w:val="24"/>
        </w:rPr>
        <w:t>1.</w:t>
      </w:r>
      <w:r w:rsidRPr="005442D7">
        <w:rPr>
          <w:sz w:val="24"/>
        </w:rPr>
        <w:tab/>
        <w:t>Vzor zápisu o havárii (zpráva původce havárie)</w:t>
      </w:r>
    </w:p>
    <w:p w14:paraId="3A33D12E" w14:textId="77777777" w:rsidR="005442D7" w:rsidRPr="005442D7" w:rsidRDefault="005442D7" w:rsidP="005442D7">
      <w:pPr>
        <w:tabs>
          <w:tab w:val="left" w:pos="426"/>
        </w:tabs>
        <w:ind w:hanging="15"/>
        <w:jc w:val="both"/>
        <w:rPr>
          <w:sz w:val="24"/>
        </w:rPr>
      </w:pPr>
      <w:r w:rsidRPr="005442D7">
        <w:rPr>
          <w:sz w:val="24"/>
        </w:rPr>
        <w:t>2.</w:t>
      </w:r>
      <w:r w:rsidRPr="005442D7">
        <w:rPr>
          <w:sz w:val="24"/>
        </w:rPr>
        <w:tab/>
        <w:t>Charakteristika závadných látek</w:t>
      </w:r>
    </w:p>
    <w:p w14:paraId="70EC9392" w14:textId="77777777" w:rsidR="005442D7" w:rsidRPr="005442D7" w:rsidRDefault="005442D7" w:rsidP="005442D7">
      <w:pPr>
        <w:tabs>
          <w:tab w:val="left" w:pos="426"/>
        </w:tabs>
        <w:ind w:hanging="30"/>
        <w:jc w:val="both"/>
        <w:rPr>
          <w:sz w:val="24"/>
        </w:rPr>
      </w:pPr>
      <w:r w:rsidRPr="005442D7">
        <w:rPr>
          <w:sz w:val="24"/>
        </w:rPr>
        <w:t>3.</w:t>
      </w:r>
      <w:r w:rsidRPr="005442D7">
        <w:rPr>
          <w:sz w:val="24"/>
        </w:rPr>
        <w:tab/>
        <w:t>Zásady bezpečnosti práce při havárii</w:t>
      </w:r>
    </w:p>
    <w:p w14:paraId="3EE63B47" w14:textId="77777777" w:rsidR="005442D7" w:rsidRPr="005442D7" w:rsidRDefault="005442D7" w:rsidP="005442D7">
      <w:pPr>
        <w:tabs>
          <w:tab w:val="left" w:pos="426"/>
        </w:tabs>
        <w:ind w:hanging="15"/>
        <w:jc w:val="both"/>
        <w:rPr>
          <w:sz w:val="24"/>
        </w:rPr>
      </w:pPr>
      <w:r w:rsidRPr="005442D7">
        <w:rPr>
          <w:sz w:val="24"/>
        </w:rPr>
        <w:t>4.</w:t>
      </w:r>
      <w:r w:rsidRPr="005442D7">
        <w:rPr>
          <w:sz w:val="24"/>
        </w:rPr>
        <w:tab/>
        <w:t>Seznámení s plánem havarijních opatření</w:t>
      </w:r>
    </w:p>
    <w:p w14:paraId="217CFAB8" w14:textId="77777777" w:rsidR="005442D7" w:rsidRPr="005442D7" w:rsidRDefault="005442D7" w:rsidP="005442D7">
      <w:pPr>
        <w:tabs>
          <w:tab w:val="left" w:pos="426"/>
        </w:tabs>
        <w:ind w:hanging="45"/>
        <w:jc w:val="both"/>
        <w:rPr>
          <w:color w:val="000000"/>
          <w:sz w:val="24"/>
        </w:rPr>
      </w:pPr>
      <w:r w:rsidRPr="005442D7">
        <w:rPr>
          <w:sz w:val="24"/>
        </w:rPr>
        <w:t>5.</w:t>
      </w:r>
      <w:r w:rsidRPr="005442D7">
        <w:rPr>
          <w:sz w:val="24"/>
        </w:rPr>
        <w:tab/>
        <w:t>Grafická příloha (</w:t>
      </w:r>
      <w:r w:rsidRPr="005442D7">
        <w:rPr>
          <w:color w:val="000000"/>
          <w:sz w:val="24"/>
        </w:rPr>
        <w:t>přehledná situace, situace ZOV, katastrální situační výkres a</w:t>
      </w:r>
    </w:p>
    <w:p w14:paraId="52AB3C36" w14:textId="77777777" w:rsidR="005442D7" w:rsidRPr="005442D7" w:rsidRDefault="005442D7" w:rsidP="005442D7">
      <w:pPr>
        <w:tabs>
          <w:tab w:val="left" w:pos="426"/>
        </w:tabs>
        <w:ind w:hanging="45"/>
        <w:jc w:val="both"/>
        <w:rPr>
          <w:sz w:val="24"/>
        </w:rPr>
      </w:pPr>
      <w:r w:rsidRPr="005442D7">
        <w:rPr>
          <w:color w:val="000000"/>
          <w:sz w:val="24"/>
        </w:rPr>
        <w:t xml:space="preserve">        fotopříloha)</w:t>
      </w:r>
    </w:p>
    <w:p w14:paraId="0E31B584" w14:textId="77777777" w:rsidR="005442D7" w:rsidRPr="005442D7" w:rsidRDefault="005442D7" w:rsidP="005442D7">
      <w:pPr>
        <w:tabs>
          <w:tab w:val="left" w:pos="426"/>
        </w:tabs>
        <w:ind w:hanging="30"/>
        <w:jc w:val="both"/>
        <w:rPr>
          <w:sz w:val="24"/>
        </w:rPr>
      </w:pPr>
      <w:r w:rsidRPr="005442D7">
        <w:rPr>
          <w:sz w:val="24"/>
        </w:rPr>
        <w:t>6.</w:t>
      </w:r>
      <w:r w:rsidRPr="005442D7">
        <w:rPr>
          <w:sz w:val="24"/>
        </w:rPr>
        <w:tab/>
        <w:t>Aktuální seznam prostředků havarijní soupravy</w:t>
      </w:r>
    </w:p>
    <w:p w14:paraId="240D50E3" w14:textId="77777777" w:rsidR="005442D7" w:rsidRPr="005442D7" w:rsidRDefault="005442D7" w:rsidP="005442D7">
      <w:pPr>
        <w:tabs>
          <w:tab w:val="left" w:pos="426"/>
        </w:tabs>
        <w:ind w:hanging="15"/>
        <w:jc w:val="both"/>
        <w:rPr>
          <w:sz w:val="24"/>
        </w:rPr>
      </w:pPr>
      <w:r w:rsidRPr="005442D7">
        <w:rPr>
          <w:sz w:val="24"/>
        </w:rPr>
        <w:t>7.</w:t>
      </w:r>
      <w:r w:rsidRPr="005442D7">
        <w:rPr>
          <w:sz w:val="24"/>
        </w:rPr>
        <w:tab/>
        <w:t>Odborná způsobilost a školení zaměřená na plnění úkolů stanovených havarijním plánem</w:t>
      </w:r>
    </w:p>
    <w:p w14:paraId="2DE4D654" w14:textId="77777777" w:rsidR="005442D7" w:rsidRPr="005442D7" w:rsidRDefault="005442D7" w:rsidP="005442D7">
      <w:pPr>
        <w:tabs>
          <w:tab w:val="left" w:pos="426"/>
        </w:tabs>
        <w:ind w:hanging="15"/>
        <w:jc w:val="both"/>
        <w:rPr>
          <w:sz w:val="24"/>
        </w:rPr>
      </w:pPr>
      <w:r w:rsidRPr="005442D7">
        <w:rPr>
          <w:sz w:val="24"/>
        </w:rPr>
        <w:t>8.</w:t>
      </w:r>
      <w:r w:rsidRPr="005442D7">
        <w:rPr>
          <w:sz w:val="24"/>
        </w:rPr>
        <w:tab/>
        <w:t>Umístění havarijního plánu</w:t>
      </w:r>
    </w:p>
    <w:p w14:paraId="3EFF2164" w14:textId="77777777" w:rsidR="005442D7" w:rsidRPr="005442D7" w:rsidRDefault="005442D7" w:rsidP="005442D7">
      <w:pPr>
        <w:tabs>
          <w:tab w:val="left" w:pos="426"/>
        </w:tabs>
        <w:ind w:firstLine="15"/>
        <w:jc w:val="both"/>
        <w:rPr>
          <w:sz w:val="24"/>
        </w:rPr>
      </w:pPr>
      <w:r w:rsidRPr="005442D7">
        <w:rPr>
          <w:sz w:val="24"/>
        </w:rPr>
        <w:t>9.</w:t>
      </w:r>
      <w:r w:rsidRPr="005442D7">
        <w:rPr>
          <w:sz w:val="24"/>
        </w:rPr>
        <w:tab/>
        <w:t>Dokumentace provedených opatření, doklady o zneškodnění odpadů, prevence</w:t>
      </w:r>
    </w:p>
    <w:p w14:paraId="5CB0E11A" w14:textId="77777777" w:rsidR="005442D7" w:rsidRPr="005442D7" w:rsidRDefault="005442D7" w:rsidP="005442D7">
      <w:pPr>
        <w:tabs>
          <w:tab w:val="left" w:pos="426"/>
        </w:tabs>
        <w:ind w:hanging="15"/>
        <w:jc w:val="both"/>
        <w:rPr>
          <w:sz w:val="24"/>
        </w:rPr>
      </w:pPr>
      <w:r w:rsidRPr="005442D7">
        <w:rPr>
          <w:sz w:val="24"/>
        </w:rPr>
        <w:t>10.</w:t>
      </w:r>
      <w:r w:rsidRPr="005442D7">
        <w:rPr>
          <w:sz w:val="24"/>
        </w:rPr>
        <w:tab/>
        <w:t>Doplňky a změny</w:t>
      </w:r>
    </w:p>
    <w:p w14:paraId="08B8923E" w14:textId="77777777" w:rsidR="005442D7" w:rsidRPr="005442D7" w:rsidRDefault="005442D7" w:rsidP="005442D7">
      <w:pPr>
        <w:tabs>
          <w:tab w:val="left" w:pos="426"/>
        </w:tabs>
        <w:ind w:hanging="45"/>
        <w:jc w:val="both"/>
        <w:rPr>
          <w:sz w:val="24"/>
          <w:u w:val="single"/>
        </w:rPr>
      </w:pPr>
      <w:r w:rsidRPr="005442D7">
        <w:rPr>
          <w:sz w:val="24"/>
        </w:rPr>
        <w:t>11.</w:t>
      </w:r>
      <w:r w:rsidRPr="005442D7">
        <w:rPr>
          <w:sz w:val="24"/>
        </w:rPr>
        <w:tab/>
        <w:t>Bezpečnostní listy závadných látek</w:t>
      </w:r>
    </w:p>
    <w:p w14:paraId="2BCF084D" w14:textId="4A34923F" w:rsidR="005442D7" w:rsidRDefault="005442D7" w:rsidP="005442D7">
      <w:pPr>
        <w:spacing w:before="120"/>
        <w:rPr>
          <w:sz w:val="24"/>
          <w:u w:val="single"/>
        </w:rPr>
      </w:pPr>
    </w:p>
    <w:p w14:paraId="5DDB4823" w14:textId="6FC1AE39" w:rsidR="00B85A81" w:rsidRDefault="00B85A81" w:rsidP="005442D7">
      <w:pPr>
        <w:spacing w:before="120"/>
        <w:rPr>
          <w:sz w:val="24"/>
          <w:u w:val="single"/>
        </w:rPr>
      </w:pPr>
    </w:p>
    <w:p w14:paraId="7445C6E7" w14:textId="6235BF0B" w:rsidR="00B85A81" w:rsidRDefault="00B85A81" w:rsidP="005442D7">
      <w:pPr>
        <w:spacing w:before="120"/>
        <w:rPr>
          <w:sz w:val="24"/>
          <w:u w:val="single"/>
        </w:rPr>
      </w:pPr>
    </w:p>
    <w:p w14:paraId="42EEEC5A" w14:textId="7B6D6F77" w:rsidR="00B85A81" w:rsidRDefault="00B85A81" w:rsidP="005442D7">
      <w:pPr>
        <w:spacing w:before="120"/>
        <w:rPr>
          <w:sz w:val="24"/>
          <w:u w:val="single"/>
        </w:rPr>
      </w:pPr>
    </w:p>
    <w:p w14:paraId="305A1C4C" w14:textId="36E1684B" w:rsidR="00B85A81" w:rsidRDefault="00B85A81" w:rsidP="005442D7">
      <w:pPr>
        <w:spacing w:before="120"/>
        <w:rPr>
          <w:sz w:val="24"/>
          <w:u w:val="single"/>
        </w:rPr>
      </w:pPr>
    </w:p>
    <w:p w14:paraId="006AD4F9" w14:textId="2448B538" w:rsidR="00B85A81" w:rsidRDefault="00B85A81" w:rsidP="005442D7">
      <w:pPr>
        <w:spacing w:before="120"/>
        <w:rPr>
          <w:sz w:val="24"/>
          <w:u w:val="single"/>
        </w:rPr>
      </w:pPr>
    </w:p>
    <w:p w14:paraId="145CDE5E" w14:textId="74719D11" w:rsidR="00B85A81" w:rsidRDefault="00B85A81" w:rsidP="005442D7">
      <w:pPr>
        <w:spacing w:before="120"/>
        <w:rPr>
          <w:sz w:val="24"/>
          <w:u w:val="single"/>
        </w:rPr>
      </w:pPr>
    </w:p>
    <w:p w14:paraId="45A39C1F" w14:textId="4B1EAE1B" w:rsidR="00B85A81" w:rsidRDefault="00B85A81" w:rsidP="005442D7">
      <w:pPr>
        <w:spacing w:before="120"/>
        <w:rPr>
          <w:sz w:val="24"/>
          <w:u w:val="single"/>
        </w:rPr>
      </w:pPr>
    </w:p>
    <w:p w14:paraId="730A193F" w14:textId="0021A5A6" w:rsidR="00B85A81" w:rsidRDefault="00B85A81" w:rsidP="005442D7">
      <w:pPr>
        <w:spacing w:before="120"/>
        <w:rPr>
          <w:sz w:val="24"/>
          <w:u w:val="single"/>
        </w:rPr>
      </w:pPr>
    </w:p>
    <w:p w14:paraId="25DC82AF" w14:textId="7FFB7C1E" w:rsidR="00B85A81" w:rsidRDefault="00B85A81" w:rsidP="005442D7">
      <w:pPr>
        <w:spacing w:before="120"/>
        <w:rPr>
          <w:sz w:val="24"/>
          <w:u w:val="single"/>
        </w:rPr>
      </w:pPr>
    </w:p>
    <w:p w14:paraId="6DD588A0" w14:textId="6DBFFF20" w:rsidR="00B85A81" w:rsidRDefault="00B85A81" w:rsidP="005442D7">
      <w:pPr>
        <w:spacing w:before="120"/>
        <w:rPr>
          <w:sz w:val="24"/>
          <w:u w:val="single"/>
        </w:rPr>
      </w:pPr>
    </w:p>
    <w:p w14:paraId="79AB5580" w14:textId="6D63C6C2" w:rsidR="00B85A81" w:rsidRDefault="00B85A81" w:rsidP="005442D7">
      <w:pPr>
        <w:spacing w:before="120"/>
        <w:rPr>
          <w:sz w:val="24"/>
          <w:u w:val="single"/>
        </w:rPr>
      </w:pPr>
    </w:p>
    <w:p w14:paraId="27CD03C1" w14:textId="11D3BCAE" w:rsidR="00B85A81" w:rsidRDefault="00B85A81" w:rsidP="005442D7">
      <w:pPr>
        <w:spacing w:before="120"/>
        <w:rPr>
          <w:sz w:val="24"/>
          <w:u w:val="single"/>
        </w:rPr>
      </w:pPr>
    </w:p>
    <w:p w14:paraId="02FA15D6" w14:textId="518DB24E" w:rsidR="00B85A81" w:rsidRDefault="00B85A81" w:rsidP="005442D7">
      <w:pPr>
        <w:spacing w:before="120"/>
        <w:rPr>
          <w:sz w:val="24"/>
          <w:u w:val="single"/>
        </w:rPr>
      </w:pPr>
    </w:p>
    <w:p w14:paraId="43FE44E2" w14:textId="3F1CD51B" w:rsidR="00B85A81" w:rsidRDefault="00B85A81" w:rsidP="005442D7">
      <w:pPr>
        <w:spacing w:before="120"/>
        <w:rPr>
          <w:sz w:val="24"/>
          <w:u w:val="single"/>
        </w:rPr>
      </w:pPr>
    </w:p>
    <w:p w14:paraId="50284D2A" w14:textId="0E399541" w:rsidR="00B85A81" w:rsidRDefault="00B85A81" w:rsidP="005442D7">
      <w:pPr>
        <w:spacing w:before="120"/>
        <w:rPr>
          <w:sz w:val="24"/>
          <w:u w:val="single"/>
        </w:rPr>
      </w:pPr>
    </w:p>
    <w:p w14:paraId="521F93D0" w14:textId="5C59B4B9" w:rsidR="00B85A81" w:rsidRDefault="00B85A81" w:rsidP="005442D7">
      <w:pPr>
        <w:spacing w:before="120"/>
        <w:rPr>
          <w:sz w:val="24"/>
          <w:u w:val="single"/>
        </w:rPr>
      </w:pPr>
    </w:p>
    <w:p w14:paraId="787704D4" w14:textId="76A43940" w:rsidR="00B85A81" w:rsidRDefault="00B85A81" w:rsidP="005442D7">
      <w:pPr>
        <w:spacing w:before="120"/>
        <w:rPr>
          <w:sz w:val="24"/>
          <w:u w:val="single"/>
        </w:rPr>
      </w:pPr>
    </w:p>
    <w:p w14:paraId="15355320" w14:textId="78683071" w:rsidR="00B85A81" w:rsidRDefault="00B85A81" w:rsidP="005442D7">
      <w:pPr>
        <w:spacing w:before="120"/>
        <w:rPr>
          <w:sz w:val="24"/>
          <w:u w:val="single"/>
        </w:rPr>
      </w:pPr>
    </w:p>
    <w:p w14:paraId="50175237" w14:textId="14A67BD3" w:rsidR="00B85A81" w:rsidRDefault="00B85A81" w:rsidP="005442D7">
      <w:pPr>
        <w:spacing w:before="120"/>
        <w:rPr>
          <w:sz w:val="24"/>
          <w:u w:val="single"/>
        </w:rPr>
      </w:pPr>
    </w:p>
    <w:p w14:paraId="51E91967" w14:textId="5D8F1D29" w:rsidR="00B85A81" w:rsidRDefault="00B85A81" w:rsidP="005442D7">
      <w:pPr>
        <w:spacing w:before="120"/>
        <w:rPr>
          <w:sz w:val="24"/>
          <w:u w:val="single"/>
        </w:rPr>
      </w:pPr>
    </w:p>
    <w:p w14:paraId="565EA2B5" w14:textId="77777777" w:rsidR="00B85A81" w:rsidRPr="005442D7" w:rsidRDefault="00B85A81" w:rsidP="005442D7">
      <w:pPr>
        <w:spacing w:before="120"/>
        <w:rPr>
          <w:sz w:val="24"/>
          <w:u w:val="single"/>
        </w:rPr>
      </w:pPr>
    </w:p>
    <w:p w14:paraId="3649CFC7" w14:textId="77777777" w:rsidR="005442D7" w:rsidRPr="005442D7" w:rsidRDefault="005442D7" w:rsidP="005442D7">
      <w:pPr>
        <w:spacing w:before="120"/>
        <w:rPr>
          <w:sz w:val="24"/>
        </w:rPr>
      </w:pPr>
      <w:r w:rsidRPr="005442D7">
        <w:rPr>
          <w:i/>
          <w:sz w:val="24"/>
          <w:u w:val="single"/>
        </w:rPr>
        <w:lastRenderedPageBreak/>
        <w:t>Příloha č.1</w:t>
      </w:r>
    </w:p>
    <w:p w14:paraId="48B4DF22" w14:textId="77777777" w:rsidR="005442D7" w:rsidRPr="005442D7" w:rsidRDefault="005442D7" w:rsidP="005442D7">
      <w:pPr>
        <w:spacing w:before="120"/>
        <w:jc w:val="both"/>
        <w:rPr>
          <w:sz w:val="24"/>
        </w:rPr>
      </w:pPr>
    </w:p>
    <w:p w14:paraId="5DE0ED06" w14:textId="77777777" w:rsidR="005442D7" w:rsidRPr="005442D7" w:rsidRDefault="005442D7" w:rsidP="005442D7">
      <w:pPr>
        <w:spacing w:before="120"/>
        <w:jc w:val="both"/>
        <w:rPr>
          <w:b/>
          <w:sz w:val="24"/>
        </w:rPr>
      </w:pPr>
    </w:p>
    <w:p w14:paraId="18F1D892" w14:textId="77777777" w:rsidR="005442D7" w:rsidRPr="005442D7" w:rsidRDefault="005442D7" w:rsidP="005442D7">
      <w:pPr>
        <w:jc w:val="center"/>
        <w:rPr>
          <w:sz w:val="24"/>
          <w:u w:val="single"/>
        </w:rPr>
      </w:pPr>
      <w:r w:rsidRPr="005442D7">
        <w:rPr>
          <w:b/>
          <w:sz w:val="28"/>
        </w:rPr>
        <w:t>Vzor zápisu o havárii (zpráva původce havárie)</w:t>
      </w:r>
    </w:p>
    <w:p w14:paraId="110E2744" w14:textId="77777777" w:rsidR="005442D7" w:rsidRPr="005442D7" w:rsidRDefault="005442D7" w:rsidP="005442D7">
      <w:pPr>
        <w:jc w:val="both"/>
        <w:rPr>
          <w:sz w:val="24"/>
          <w:u w:val="single"/>
        </w:rPr>
      </w:pPr>
    </w:p>
    <w:p w14:paraId="67052774" w14:textId="77777777" w:rsidR="005442D7" w:rsidRPr="005442D7" w:rsidRDefault="005442D7" w:rsidP="005442D7">
      <w:pPr>
        <w:jc w:val="both"/>
        <w:rPr>
          <w:sz w:val="24"/>
          <w:u w:val="single"/>
        </w:rPr>
      </w:pPr>
    </w:p>
    <w:p w14:paraId="4BC77F7B" w14:textId="77777777" w:rsidR="005442D7" w:rsidRPr="005442D7" w:rsidRDefault="005442D7" w:rsidP="005442D7">
      <w:pPr>
        <w:jc w:val="both"/>
        <w:rPr>
          <w:sz w:val="24"/>
        </w:rPr>
      </w:pPr>
      <w:r w:rsidRPr="005442D7">
        <w:rPr>
          <w:b/>
          <w:sz w:val="24"/>
        </w:rPr>
        <w:t>Základní údaje o vzniku havárie</w:t>
      </w:r>
    </w:p>
    <w:p w14:paraId="3F727291" w14:textId="77777777" w:rsidR="005442D7" w:rsidRPr="005442D7" w:rsidRDefault="005442D7" w:rsidP="005442D7">
      <w:pPr>
        <w:numPr>
          <w:ilvl w:val="0"/>
          <w:numId w:val="16"/>
        </w:numPr>
        <w:jc w:val="both"/>
        <w:rPr>
          <w:sz w:val="24"/>
        </w:rPr>
      </w:pPr>
      <w:r w:rsidRPr="005442D7">
        <w:rPr>
          <w:sz w:val="24"/>
        </w:rPr>
        <w:t>Údaje o majiteli objektu ve kterém došlo k havárii..</w:t>
      </w:r>
    </w:p>
    <w:p w14:paraId="24A1F932" w14:textId="77777777" w:rsidR="005442D7" w:rsidRPr="005442D7" w:rsidRDefault="005442D7" w:rsidP="005442D7">
      <w:pPr>
        <w:numPr>
          <w:ilvl w:val="0"/>
          <w:numId w:val="16"/>
        </w:numPr>
        <w:jc w:val="both"/>
        <w:rPr>
          <w:sz w:val="24"/>
        </w:rPr>
      </w:pPr>
      <w:r w:rsidRPr="005442D7">
        <w:rPr>
          <w:sz w:val="24"/>
        </w:rPr>
        <w:t>Název a adresa provozovny, kde došlo k úniku závadných látek.</w:t>
      </w:r>
    </w:p>
    <w:p w14:paraId="74E1C8CE" w14:textId="77777777" w:rsidR="005442D7" w:rsidRPr="005442D7" w:rsidRDefault="005442D7" w:rsidP="005442D7">
      <w:pPr>
        <w:numPr>
          <w:ilvl w:val="0"/>
          <w:numId w:val="25"/>
        </w:numPr>
        <w:jc w:val="both"/>
        <w:rPr>
          <w:sz w:val="24"/>
        </w:rPr>
      </w:pPr>
      <w:r w:rsidRPr="005442D7">
        <w:rPr>
          <w:sz w:val="24"/>
        </w:rPr>
        <w:t>Čas vzniku  havárie a jejího zjištění.</w:t>
      </w:r>
    </w:p>
    <w:p w14:paraId="14E17848" w14:textId="77777777" w:rsidR="005442D7" w:rsidRPr="005442D7" w:rsidRDefault="005442D7" w:rsidP="005442D7">
      <w:pPr>
        <w:numPr>
          <w:ilvl w:val="0"/>
          <w:numId w:val="16"/>
        </w:numPr>
        <w:jc w:val="both"/>
        <w:rPr>
          <w:sz w:val="24"/>
        </w:rPr>
      </w:pPr>
      <w:r w:rsidRPr="005442D7">
        <w:rPr>
          <w:sz w:val="24"/>
        </w:rPr>
        <w:t>Druh a množství uniklých závadných látek.</w:t>
      </w:r>
    </w:p>
    <w:p w14:paraId="28D015EF" w14:textId="77777777" w:rsidR="005442D7" w:rsidRPr="005442D7" w:rsidRDefault="005442D7" w:rsidP="005442D7">
      <w:pPr>
        <w:numPr>
          <w:ilvl w:val="0"/>
          <w:numId w:val="16"/>
        </w:numPr>
        <w:jc w:val="both"/>
        <w:rPr>
          <w:sz w:val="24"/>
        </w:rPr>
      </w:pPr>
      <w:r w:rsidRPr="005442D7">
        <w:rPr>
          <w:sz w:val="24"/>
        </w:rPr>
        <w:t>Důvod a způsob úniku závadných látek.</w:t>
      </w:r>
    </w:p>
    <w:p w14:paraId="51E63901" w14:textId="77777777" w:rsidR="005442D7" w:rsidRPr="005442D7" w:rsidRDefault="005442D7" w:rsidP="005442D7">
      <w:pPr>
        <w:numPr>
          <w:ilvl w:val="0"/>
          <w:numId w:val="16"/>
        </w:numPr>
        <w:jc w:val="both"/>
        <w:rPr>
          <w:sz w:val="24"/>
          <w:u w:val="single"/>
        </w:rPr>
      </w:pPr>
      <w:r w:rsidRPr="005442D7">
        <w:rPr>
          <w:sz w:val="24"/>
        </w:rPr>
        <w:t>Recipient, do něhož závadné látky unikly nebo je jejich únikem ohrožen (kanalizace, vodní tok, podzemní vody).</w:t>
      </w:r>
    </w:p>
    <w:p w14:paraId="0825CAA3" w14:textId="77777777" w:rsidR="005442D7" w:rsidRPr="005442D7" w:rsidRDefault="005442D7" w:rsidP="005442D7">
      <w:pPr>
        <w:jc w:val="both"/>
        <w:rPr>
          <w:sz w:val="24"/>
          <w:u w:val="single"/>
        </w:rPr>
      </w:pPr>
    </w:p>
    <w:p w14:paraId="2CDB7894" w14:textId="77777777" w:rsidR="005442D7" w:rsidRPr="005442D7" w:rsidRDefault="005442D7" w:rsidP="005442D7">
      <w:pPr>
        <w:jc w:val="both"/>
        <w:rPr>
          <w:sz w:val="24"/>
        </w:rPr>
      </w:pPr>
      <w:r w:rsidRPr="005442D7">
        <w:rPr>
          <w:b/>
          <w:sz w:val="24"/>
        </w:rPr>
        <w:t xml:space="preserve">Hlášení havárie (ohlašovací povinnost ve smyslu ustanovení § 41 zákona č.254/2001 Sb. o vodách) </w:t>
      </w:r>
    </w:p>
    <w:p w14:paraId="7AAD836E" w14:textId="77777777" w:rsidR="005442D7" w:rsidRPr="005442D7" w:rsidRDefault="005442D7" w:rsidP="005442D7">
      <w:pPr>
        <w:numPr>
          <w:ilvl w:val="0"/>
          <w:numId w:val="26"/>
        </w:numPr>
        <w:jc w:val="both"/>
        <w:rPr>
          <w:sz w:val="24"/>
        </w:rPr>
      </w:pPr>
      <w:r w:rsidRPr="005442D7">
        <w:rPr>
          <w:sz w:val="24"/>
        </w:rPr>
        <w:t>Datum a hodina ohlášení havárie.</w:t>
      </w:r>
    </w:p>
    <w:p w14:paraId="6D97FF9B" w14:textId="77777777" w:rsidR="005442D7" w:rsidRPr="005442D7" w:rsidRDefault="005442D7" w:rsidP="005442D7">
      <w:pPr>
        <w:numPr>
          <w:ilvl w:val="0"/>
          <w:numId w:val="26"/>
        </w:numPr>
        <w:jc w:val="both"/>
        <w:rPr>
          <w:sz w:val="24"/>
        </w:rPr>
      </w:pPr>
      <w:r w:rsidRPr="005442D7">
        <w:rPr>
          <w:sz w:val="24"/>
        </w:rPr>
        <w:t>Údaje o ohlašovateli.</w:t>
      </w:r>
    </w:p>
    <w:p w14:paraId="7B35C5D5" w14:textId="77777777" w:rsidR="005442D7" w:rsidRPr="005442D7" w:rsidRDefault="005442D7" w:rsidP="005442D7">
      <w:pPr>
        <w:numPr>
          <w:ilvl w:val="0"/>
          <w:numId w:val="26"/>
        </w:numPr>
        <w:jc w:val="both"/>
        <w:rPr>
          <w:sz w:val="24"/>
        </w:rPr>
      </w:pPr>
      <w:r w:rsidRPr="005442D7">
        <w:rPr>
          <w:sz w:val="24"/>
        </w:rPr>
        <w:t>Údaj o příjemci hlášení.</w:t>
      </w:r>
    </w:p>
    <w:p w14:paraId="58F36534" w14:textId="77777777" w:rsidR="005442D7" w:rsidRPr="005442D7" w:rsidRDefault="005442D7" w:rsidP="005442D7">
      <w:pPr>
        <w:numPr>
          <w:ilvl w:val="0"/>
          <w:numId w:val="26"/>
        </w:numPr>
        <w:jc w:val="both"/>
        <w:rPr>
          <w:sz w:val="24"/>
          <w:u w:val="single"/>
        </w:rPr>
      </w:pPr>
      <w:r w:rsidRPr="005442D7">
        <w:rPr>
          <w:sz w:val="24"/>
        </w:rPr>
        <w:t>Stručný obsah hlášení.</w:t>
      </w:r>
    </w:p>
    <w:p w14:paraId="0C7E5A3B" w14:textId="77777777" w:rsidR="005442D7" w:rsidRPr="005442D7" w:rsidRDefault="005442D7" w:rsidP="005442D7">
      <w:pPr>
        <w:jc w:val="both"/>
        <w:rPr>
          <w:sz w:val="24"/>
          <w:u w:val="single"/>
        </w:rPr>
      </w:pPr>
    </w:p>
    <w:p w14:paraId="665830D8" w14:textId="77777777" w:rsidR="005442D7" w:rsidRPr="005442D7" w:rsidRDefault="005442D7" w:rsidP="005442D7">
      <w:pPr>
        <w:jc w:val="both"/>
        <w:rPr>
          <w:sz w:val="24"/>
        </w:rPr>
      </w:pPr>
      <w:r w:rsidRPr="005442D7">
        <w:rPr>
          <w:b/>
          <w:sz w:val="24"/>
        </w:rPr>
        <w:t>Průběh zneškodnění havárie</w:t>
      </w:r>
    </w:p>
    <w:p w14:paraId="6056BD23" w14:textId="77777777" w:rsidR="005442D7" w:rsidRPr="005442D7" w:rsidRDefault="005442D7" w:rsidP="005442D7">
      <w:pPr>
        <w:numPr>
          <w:ilvl w:val="0"/>
          <w:numId w:val="20"/>
        </w:numPr>
        <w:jc w:val="both"/>
        <w:rPr>
          <w:sz w:val="24"/>
        </w:rPr>
      </w:pPr>
      <w:r w:rsidRPr="005442D7">
        <w:rPr>
          <w:sz w:val="24"/>
        </w:rPr>
        <w:t>Popis bezprostředních opatření (zamezení dalšího úniku závadných látek, zabezpečení místa havárie, opatření provedená za účelem zneškodnění uniklých závadných látek).</w:t>
      </w:r>
    </w:p>
    <w:p w14:paraId="7AA2CC6A" w14:textId="77777777" w:rsidR="005442D7" w:rsidRPr="005442D7" w:rsidRDefault="005442D7" w:rsidP="005442D7">
      <w:pPr>
        <w:numPr>
          <w:ilvl w:val="0"/>
          <w:numId w:val="20"/>
        </w:numPr>
        <w:jc w:val="both"/>
        <w:rPr>
          <w:sz w:val="24"/>
        </w:rPr>
      </w:pPr>
      <w:r w:rsidRPr="005442D7">
        <w:rPr>
          <w:sz w:val="24"/>
        </w:rPr>
        <w:t>Postup následných opatření.</w:t>
      </w:r>
    </w:p>
    <w:p w14:paraId="52890381" w14:textId="77777777" w:rsidR="005442D7" w:rsidRPr="005442D7" w:rsidRDefault="005442D7" w:rsidP="005442D7">
      <w:pPr>
        <w:numPr>
          <w:ilvl w:val="0"/>
          <w:numId w:val="20"/>
        </w:numPr>
        <w:jc w:val="both"/>
        <w:rPr>
          <w:sz w:val="24"/>
        </w:rPr>
      </w:pPr>
      <w:r w:rsidRPr="005442D7">
        <w:rPr>
          <w:sz w:val="24"/>
        </w:rPr>
        <w:t>Způsob zabezpečení proti dalším únikům závadných látek.</w:t>
      </w:r>
    </w:p>
    <w:p w14:paraId="6D585596" w14:textId="77777777" w:rsidR="005442D7" w:rsidRPr="005442D7" w:rsidRDefault="005442D7" w:rsidP="005442D7">
      <w:pPr>
        <w:numPr>
          <w:ilvl w:val="0"/>
          <w:numId w:val="18"/>
        </w:numPr>
        <w:jc w:val="both"/>
        <w:rPr>
          <w:sz w:val="24"/>
          <w:u w:val="single"/>
        </w:rPr>
      </w:pPr>
      <w:r w:rsidRPr="005442D7">
        <w:rPr>
          <w:sz w:val="24"/>
        </w:rPr>
        <w:t xml:space="preserve">Plnění opatření uložených vodoprávním  úřadem a Českou inspekcí životního prostředí. </w:t>
      </w:r>
    </w:p>
    <w:p w14:paraId="70D840A5" w14:textId="77777777" w:rsidR="005442D7" w:rsidRPr="005442D7" w:rsidRDefault="005442D7" w:rsidP="005442D7">
      <w:pPr>
        <w:jc w:val="both"/>
        <w:rPr>
          <w:sz w:val="24"/>
          <w:u w:val="single"/>
        </w:rPr>
      </w:pPr>
    </w:p>
    <w:p w14:paraId="3334DC2C" w14:textId="77777777" w:rsidR="005442D7" w:rsidRPr="005442D7" w:rsidRDefault="005442D7" w:rsidP="005442D7">
      <w:pPr>
        <w:jc w:val="both"/>
        <w:rPr>
          <w:sz w:val="24"/>
        </w:rPr>
      </w:pPr>
      <w:r w:rsidRPr="005442D7">
        <w:rPr>
          <w:b/>
          <w:sz w:val="24"/>
        </w:rPr>
        <w:t>Ukončení havárie</w:t>
      </w:r>
    </w:p>
    <w:p w14:paraId="0DEF62EC" w14:textId="77777777" w:rsidR="005442D7" w:rsidRPr="005442D7" w:rsidRDefault="005442D7" w:rsidP="005442D7">
      <w:pPr>
        <w:numPr>
          <w:ilvl w:val="0"/>
          <w:numId w:val="6"/>
        </w:numPr>
        <w:jc w:val="both"/>
        <w:rPr>
          <w:sz w:val="24"/>
        </w:rPr>
      </w:pPr>
      <w:r w:rsidRPr="005442D7">
        <w:rPr>
          <w:sz w:val="24"/>
        </w:rPr>
        <w:t>Míra dosažení předchozího nebo požadovaného stavu.</w:t>
      </w:r>
    </w:p>
    <w:p w14:paraId="33B2B088" w14:textId="77777777" w:rsidR="005442D7" w:rsidRPr="005442D7" w:rsidRDefault="005442D7" w:rsidP="005442D7">
      <w:pPr>
        <w:numPr>
          <w:ilvl w:val="0"/>
          <w:numId w:val="18"/>
        </w:numPr>
        <w:jc w:val="both"/>
        <w:rPr>
          <w:sz w:val="24"/>
        </w:rPr>
      </w:pPr>
      <w:r w:rsidRPr="005442D7">
        <w:rPr>
          <w:sz w:val="24"/>
        </w:rPr>
        <w:t>Údaje o použitém technickém zařízení, druhu a množství použitého materiálu.</w:t>
      </w:r>
    </w:p>
    <w:p w14:paraId="692B1F1B" w14:textId="77777777" w:rsidR="005442D7" w:rsidRPr="005442D7" w:rsidRDefault="005442D7" w:rsidP="005442D7">
      <w:pPr>
        <w:numPr>
          <w:ilvl w:val="0"/>
          <w:numId w:val="18"/>
        </w:numPr>
        <w:jc w:val="both"/>
        <w:rPr>
          <w:sz w:val="24"/>
        </w:rPr>
      </w:pPr>
      <w:r w:rsidRPr="005442D7">
        <w:rPr>
          <w:sz w:val="24"/>
        </w:rPr>
        <w:t>Bilance uniklých závadných látek.</w:t>
      </w:r>
    </w:p>
    <w:p w14:paraId="36553683" w14:textId="77777777" w:rsidR="005442D7" w:rsidRPr="005442D7" w:rsidRDefault="005442D7" w:rsidP="005442D7">
      <w:pPr>
        <w:numPr>
          <w:ilvl w:val="0"/>
          <w:numId w:val="18"/>
        </w:numPr>
        <w:jc w:val="both"/>
        <w:rPr>
          <w:sz w:val="24"/>
        </w:rPr>
      </w:pPr>
      <w:r w:rsidRPr="005442D7">
        <w:rPr>
          <w:sz w:val="24"/>
        </w:rPr>
        <w:t xml:space="preserve">Údaje o vzniku odpadů a způsobu jejich  zneškodnění. </w:t>
      </w:r>
    </w:p>
    <w:p w14:paraId="7E19020C" w14:textId="77777777" w:rsidR="005442D7" w:rsidRPr="005442D7" w:rsidRDefault="005442D7" w:rsidP="005442D7">
      <w:pPr>
        <w:numPr>
          <w:ilvl w:val="0"/>
          <w:numId w:val="18"/>
        </w:numPr>
        <w:jc w:val="both"/>
        <w:rPr>
          <w:sz w:val="24"/>
        </w:rPr>
      </w:pPr>
      <w:r w:rsidRPr="005442D7">
        <w:rPr>
          <w:sz w:val="24"/>
        </w:rPr>
        <w:t xml:space="preserve">Spolupracující organizace, objednané odborné firmy. </w:t>
      </w:r>
    </w:p>
    <w:p w14:paraId="20708AFC" w14:textId="77777777" w:rsidR="005442D7" w:rsidRPr="005442D7" w:rsidRDefault="005442D7" w:rsidP="005442D7">
      <w:pPr>
        <w:numPr>
          <w:ilvl w:val="0"/>
          <w:numId w:val="18"/>
        </w:numPr>
        <w:jc w:val="both"/>
        <w:rPr>
          <w:sz w:val="24"/>
        </w:rPr>
      </w:pPr>
      <w:r w:rsidRPr="005442D7">
        <w:rPr>
          <w:sz w:val="24"/>
        </w:rPr>
        <w:t>Náklady na  zneškodnění havárie.</w:t>
      </w:r>
    </w:p>
    <w:p w14:paraId="1890AC82" w14:textId="77777777" w:rsidR="005442D7" w:rsidRPr="005442D7" w:rsidRDefault="005442D7" w:rsidP="005442D7">
      <w:pPr>
        <w:numPr>
          <w:ilvl w:val="0"/>
          <w:numId w:val="6"/>
        </w:numPr>
        <w:jc w:val="both"/>
        <w:rPr>
          <w:sz w:val="24"/>
        </w:rPr>
      </w:pPr>
      <w:r w:rsidRPr="005442D7">
        <w:rPr>
          <w:sz w:val="24"/>
        </w:rPr>
        <w:t>Odhad škod na majetku a životním prostředí.</w:t>
      </w:r>
    </w:p>
    <w:p w14:paraId="0136AB3B" w14:textId="77777777" w:rsidR="005442D7" w:rsidRPr="005442D7" w:rsidRDefault="005442D7" w:rsidP="005442D7">
      <w:pPr>
        <w:spacing w:line="360" w:lineRule="auto"/>
        <w:jc w:val="both"/>
        <w:rPr>
          <w:sz w:val="24"/>
        </w:rPr>
      </w:pPr>
    </w:p>
    <w:p w14:paraId="2953AC29" w14:textId="77777777" w:rsidR="005442D7" w:rsidRPr="005442D7" w:rsidRDefault="005442D7" w:rsidP="005442D7">
      <w:pPr>
        <w:spacing w:line="360" w:lineRule="auto"/>
        <w:jc w:val="both"/>
        <w:rPr>
          <w:sz w:val="24"/>
        </w:rPr>
      </w:pPr>
    </w:p>
    <w:p w14:paraId="0A005D71" w14:textId="77777777" w:rsidR="005442D7" w:rsidRPr="005442D7" w:rsidRDefault="005442D7" w:rsidP="005442D7">
      <w:pPr>
        <w:spacing w:line="360" w:lineRule="auto"/>
        <w:jc w:val="both"/>
        <w:rPr>
          <w:sz w:val="24"/>
        </w:rPr>
      </w:pPr>
    </w:p>
    <w:p w14:paraId="4B0D6E09" w14:textId="77777777" w:rsidR="005442D7" w:rsidRPr="005442D7" w:rsidRDefault="005442D7" w:rsidP="005442D7">
      <w:pPr>
        <w:spacing w:line="360" w:lineRule="auto"/>
        <w:jc w:val="both"/>
        <w:rPr>
          <w:sz w:val="24"/>
        </w:rPr>
      </w:pPr>
    </w:p>
    <w:p w14:paraId="5D433762" w14:textId="77777777" w:rsidR="005442D7" w:rsidRPr="005442D7" w:rsidRDefault="005442D7" w:rsidP="005442D7">
      <w:pPr>
        <w:spacing w:line="360" w:lineRule="auto"/>
        <w:jc w:val="both"/>
        <w:rPr>
          <w:sz w:val="24"/>
        </w:rPr>
      </w:pPr>
    </w:p>
    <w:p w14:paraId="76B0802B" w14:textId="77777777" w:rsidR="005442D7" w:rsidRPr="005442D7" w:rsidRDefault="005442D7" w:rsidP="005442D7">
      <w:pPr>
        <w:spacing w:line="360" w:lineRule="auto"/>
        <w:jc w:val="both"/>
        <w:rPr>
          <w:sz w:val="24"/>
        </w:rPr>
      </w:pPr>
    </w:p>
    <w:p w14:paraId="6C31DC18" w14:textId="77777777" w:rsidR="005442D7" w:rsidRPr="005442D7" w:rsidRDefault="005442D7" w:rsidP="005442D7">
      <w:pPr>
        <w:spacing w:line="360" w:lineRule="auto"/>
        <w:jc w:val="both"/>
        <w:rPr>
          <w:sz w:val="24"/>
        </w:rPr>
      </w:pPr>
    </w:p>
    <w:p w14:paraId="4FD562E7" w14:textId="77777777" w:rsidR="005442D7" w:rsidRPr="005442D7" w:rsidRDefault="005442D7" w:rsidP="005442D7">
      <w:pPr>
        <w:spacing w:line="360" w:lineRule="auto"/>
        <w:jc w:val="both"/>
        <w:rPr>
          <w:sz w:val="24"/>
        </w:rPr>
      </w:pPr>
    </w:p>
    <w:p w14:paraId="48401E32" w14:textId="77777777" w:rsidR="005442D7" w:rsidRPr="005442D7" w:rsidRDefault="005442D7" w:rsidP="005442D7">
      <w:pPr>
        <w:spacing w:line="360" w:lineRule="auto"/>
        <w:rPr>
          <w:i/>
          <w:sz w:val="24"/>
          <w:u w:val="single"/>
        </w:rPr>
      </w:pPr>
      <w:r w:rsidRPr="005442D7">
        <w:rPr>
          <w:i/>
          <w:sz w:val="24"/>
          <w:u w:val="single"/>
        </w:rPr>
        <w:lastRenderedPageBreak/>
        <w:t>Příloha č.2</w:t>
      </w:r>
    </w:p>
    <w:p w14:paraId="5ED33BAE" w14:textId="77777777" w:rsidR="005442D7" w:rsidRPr="005442D7" w:rsidRDefault="005442D7" w:rsidP="005442D7">
      <w:pPr>
        <w:spacing w:line="360" w:lineRule="auto"/>
        <w:rPr>
          <w:i/>
          <w:sz w:val="24"/>
          <w:u w:val="single"/>
        </w:rPr>
      </w:pPr>
    </w:p>
    <w:p w14:paraId="68A5620B" w14:textId="77777777" w:rsidR="005442D7" w:rsidRPr="005442D7" w:rsidRDefault="005442D7" w:rsidP="005442D7">
      <w:pPr>
        <w:spacing w:line="360" w:lineRule="auto"/>
        <w:jc w:val="center"/>
        <w:rPr>
          <w:b/>
          <w:sz w:val="28"/>
        </w:rPr>
      </w:pPr>
      <w:r w:rsidRPr="005442D7">
        <w:rPr>
          <w:b/>
          <w:sz w:val="28"/>
        </w:rPr>
        <w:t>Charakteristika závadných látek</w:t>
      </w:r>
    </w:p>
    <w:p w14:paraId="2BAF260D" w14:textId="77777777" w:rsidR="005442D7" w:rsidRPr="005442D7" w:rsidRDefault="005442D7" w:rsidP="005442D7">
      <w:pPr>
        <w:jc w:val="center"/>
        <w:rPr>
          <w:sz w:val="24"/>
        </w:rPr>
      </w:pPr>
      <w:r w:rsidRPr="005442D7">
        <w:rPr>
          <w:b/>
          <w:sz w:val="28"/>
        </w:rPr>
        <w:t>Podrobnosti ohrožení povrchových vod havarijním únikem závadných látek.</w:t>
      </w:r>
    </w:p>
    <w:p w14:paraId="79538355" w14:textId="77777777" w:rsidR="005442D7" w:rsidRPr="005442D7" w:rsidRDefault="005442D7" w:rsidP="005442D7"/>
    <w:p w14:paraId="13E24014" w14:textId="77777777" w:rsidR="005442D7" w:rsidRPr="005442D7" w:rsidRDefault="005442D7" w:rsidP="005442D7">
      <w:r w:rsidRPr="005442D7">
        <w:rPr>
          <w:b/>
          <w:sz w:val="24"/>
        </w:rPr>
        <w:t>Organoleptické vlastnosti vody</w:t>
      </w:r>
    </w:p>
    <w:p w14:paraId="69C0FDD4" w14:textId="77777777" w:rsidR="005442D7" w:rsidRPr="005442D7" w:rsidRDefault="005442D7" w:rsidP="005442D7">
      <w:pPr>
        <w:rPr>
          <w:sz w:val="24"/>
        </w:rPr>
      </w:pPr>
      <w:r w:rsidRPr="005442D7">
        <w:rPr>
          <w:sz w:val="24"/>
        </w:rPr>
        <w:t>Mezi organoleptické vlastnosti vody patří teplota, barva, zákal, pach a chuť. Organoleptickými vlastnostmi jsou takové, které jsou zjistitelné smyslovými orgány.</w:t>
      </w:r>
    </w:p>
    <w:p w14:paraId="2BD6A18E" w14:textId="77777777" w:rsidR="005442D7" w:rsidRPr="005442D7" w:rsidRDefault="005442D7" w:rsidP="005442D7">
      <w:pPr>
        <w:jc w:val="both"/>
        <w:rPr>
          <w:sz w:val="24"/>
        </w:rPr>
      </w:pPr>
      <w:r w:rsidRPr="005442D7">
        <w:rPr>
          <w:sz w:val="24"/>
        </w:rPr>
        <w:t>Teplota je jedním z významných ukazatelů jakosti a vlastností vody. Ovlivňuje chemickou a biochemickou reaktivitu. U povrchových vod má teplota velký význam ovlivněním rozpustnosti kyslíku, což významně ovlivňuje proces samočištění.</w:t>
      </w:r>
    </w:p>
    <w:p w14:paraId="6400A1DF" w14:textId="77777777" w:rsidR="005442D7" w:rsidRPr="005442D7" w:rsidRDefault="005442D7" w:rsidP="005442D7">
      <w:pPr>
        <w:jc w:val="both"/>
        <w:rPr>
          <w:sz w:val="24"/>
        </w:rPr>
      </w:pPr>
      <w:r w:rsidRPr="005442D7">
        <w:rPr>
          <w:sz w:val="24"/>
        </w:rPr>
        <w:t>Nepřirozená barva vody může být jedním z ukazatelů havarijního znečištění.</w:t>
      </w:r>
    </w:p>
    <w:p w14:paraId="074EC753" w14:textId="77777777" w:rsidR="005442D7" w:rsidRPr="005442D7" w:rsidRDefault="005442D7" w:rsidP="005442D7">
      <w:pPr>
        <w:jc w:val="both"/>
        <w:rPr>
          <w:sz w:val="24"/>
        </w:rPr>
      </w:pPr>
      <w:r w:rsidRPr="005442D7">
        <w:rPr>
          <w:sz w:val="24"/>
        </w:rPr>
        <w:t>Obdobně může být jedním z ukazatelů havarijního znečištění zákal, tj. snížení průhlednosti vody nerozpuštěnými látkami.</w:t>
      </w:r>
    </w:p>
    <w:p w14:paraId="7441706C" w14:textId="77777777" w:rsidR="005442D7" w:rsidRPr="005442D7" w:rsidRDefault="005442D7" w:rsidP="005442D7">
      <w:pPr>
        <w:jc w:val="both"/>
        <w:rPr>
          <w:sz w:val="24"/>
        </w:rPr>
      </w:pPr>
      <w:r w:rsidRPr="005442D7">
        <w:rPr>
          <w:sz w:val="24"/>
        </w:rPr>
        <w:t>Stopové znečištění vod se často projevuje pachem, který může být v případě havarijního úniku některých závadných látek intenzivní.</w:t>
      </w:r>
    </w:p>
    <w:p w14:paraId="0D82E50F" w14:textId="77777777" w:rsidR="005442D7" w:rsidRPr="005442D7" w:rsidRDefault="005442D7" w:rsidP="005442D7">
      <w:pPr>
        <w:jc w:val="both"/>
      </w:pPr>
      <w:r w:rsidRPr="005442D7">
        <w:rPr>
          <w:sz w:val="24"/>
        </w:rPr>
        <w:t>Chuťové vlastnosti vody jsou při haváriích bezvýznamné (nezkoumají se).</w:t>
      </w:r>
    </w:p>
    <w:p w14:paraId="719A33CF" w14:textId="77777777" w:rsidR="005442D7" w:rsidRPr="005442D7" w:rsidRDefault="005442D7" w:rsidP="005442D7">
      <w:pPr>
        <w:keepNext/>
        <w:numPr>
          <w:ilvl w:val="1"/>
          <w:numId w:val="2"/>
        </w:numPr>
        <w:spacing w:before="120"/>
        <w:jc w:val="both"/>
        <w:outlineLvl w:val="1"/>
        <w:rPr>
          <w:sz w:val="24"/>
        </w:rPr>
      </w:pPr>
      <w:r w:rsidRPr="005442D7">
        <w:rPr>
          <w:b/>
          <w:sz w:val="24"/>
        </w:rPr>
        <w:t>Rozpustnost závadných látek ve vodě</w:t>
      </w:r>
    </w:p>
    <w:p w14:paraId="43C2715A" w14:textId="77777777" w:rsidR="005442D7" w:rsidRPr="005442D7" w:rsidRDefault="005442D7" w:rsidP="005442D7">
      <w:pPr>
        <w:keepNext/>
        <w:numPr>
          <w:ilvl w:val="1"/>
          <w:numId w:val="2"/>
        </w:numPr>
        <w:ind w:left="0" w:hanging="30"/>
        <w:jc w:val="both"/>
        <w:outlineLvl w:val="1"/>
        <w:rPr>
          <w:b/>
          <w:sz w:val="24"/>
        </w:rPr>
      </w:pPr>
      <w:r w:rsidRPr="005442D7">
        <w:rPr>
          <w:sz w:val="24"/>
        </w:rPr>
        <w:t>Rozpustnost závadných látek ve vodě je významným prvkem při posouzení možností zneškodnění havarijního úniku. Rozpustné látky jsou ve vodním i horninovém prostředí velmi pohyblivé, sanace je obtížná, odstranění z vodního prostředí v praxi nemožné. Všechny látky jsou ve vodě částečně rozpustné, některé však jen velmi omezeně, používané chemikálie a přípravky v technologii pokovování jsou však obecně neomezeně rozpustné, tj. dochází k mísení s vodou ve všech poměrech.</w:t>
      </w:r>
    </w:p>
    <w:p w14:paraId="15836BEE" w14:textId="77777777" w:rsidR="005442D7" w:rsidRPr="005442D7" w:rsidRDefault="005442D7" w:rsidP="005442D7">
      <w:pPr>
        <w:spacing w:before="120"/>
        <w:rPr>
          <w:sz w:val="24"/>
        </w:rPr>
      </w:pPr>
      <w:r w:rsidRPr="005442D7">
        <w:rPr>
          <w:b/>
          <w:sz w:val="24"/>
        </w:rPr>
        <w:t>Anorganické látky ve vodách</w:t>
      </w:r>
    </w:p>
    <w:p w14:paraId="6DD041F4" w14:textId="77777777" w:rsidR="005442D7" w:rsidRPr="005442D7" w:rsidRDefault="005442D7" w:rsidP="005442D7">
      <w:pPr>
        <w:jc w:val="both"/>
        <w:rPr>
          <w:sz w:val="24"/>
        </w:rPr>
      </w:pPr>
      <w:r w:rsidRPr="005442D7">
        <w:rPr>
          <w:sz w:val="24"/>
        </w:rPr>
        <w:t>Z praktického hlediska je převážný výskyt jednotlivých prvků v anorganických látek ve vodách následující:</w:t>
      </w:r>
    </w:p>
    <w:p w14:paraId="697F2C31" w14:textId="77777777" w:rsidR="005442D7" w:rsidRPr="005442D7" w:rsidRDefault="005442D7" w:rsidP="005442D7">
      <w:pPr>
        <w:numPr>
          <w:ilvl w:val="0"/>
          <w:numId w:val="31"/>
        </w:numPr>
        <w:jc w:val="both"/>
        <w:rPr>
          <w:sz w:val="24"/>
        </w:rPr>
      </w:pPr>
      <w:r w:rsidRPr="005442D7">
        <w:rPr>
          <w:sz w:val="24"/>
        </w:rPr>
        <w:t>převážně jako kationty – vápník, hořčík, sodík, draslík a amoniakální dusík,</w:t>
      </w:r>
    </w:p>
    <w:p w14:paraId="4ECF4C0F" w14:textId="77777777" w:rsidR="005442D7" w:rsidRPr="005442D7" w:rsidRDefault="005442D7" w:rsidP="005442D7">
      <w:pPr>
        <w:numPr>
          <w:ilvl w:val="0"/>
          <w:numId w:val="31"/>
        </w:numPr>
        <w:jc w:val="both"/>
        <w:rPr>
          <w:sz w:val="24"/>
        </w:rPr>
      </w:pPr>
      <w:r w:rsidRPr="005442D7">
        <w:rPr>
          <w:sz w:val="24"/>
        </w:rPr>
        <w:t>převážně jako anionty – hydrogenuhličitany, sírany, chloridy, dusičnany, dusitany, fluoridy a fosforečnany,</w:t>
      </w:r>
    </w:p>
    <w:p w14:paraId="01A5C9BF" w14:textId="77777777" w:rsidR="005442D7" w:rsidRPr="005442D7" w:rsidRDefault="005442D7" w:rsidP="005442D7">
      <w:pPr>
        <w:numPr>
          <w:ilvl w:val="0"/>
          <w:numId w:val="31"/>
        </w:numPr>
        <w:jc w:val="both"/>
      </w:pPr>
      <w:r w:rsidRPr="005442D7">
        <w:rPr>
          <w:sz w:val="24"/>
        </w:rPr>
        <w:t>převážně v neiontové formě – křemík a bor.</w:t>
      </w:r>
    </w:p>
    <w:p w14:paraId="5039663F" w14:textId="77777777" w:rsidR="005442D7" w:rsidRPr="005442D7" w:rsidRDefault="005442D7" w:rsidP="005442D7">
      <w:pPr>
        <w:keepNext/>
        <w:numPr>
          <w:ilvl w:val="4"/>
          <w:numId w:val="2"/>
        </w:numPr>
        <w:spacing w:before="120"/>
        <w:jc w:val="both"/>
        <w:outlineLvl w:val="4"/>
        <w:rPr>
          <w:sz w:val="24"/>
          <w:u w:val="single"/>
        </w:rPr>
      </w:pPr>
      <w:r w:rsidRPr="005442D7">
        <w:rPr>
          <w:sz w:val="24"/>
          <w:u w:val="single"/>
        </w:rPr>
        <w:t>Kovy a polokovy</w:t>
      </w:r>
    </w:p>
    <w:p w14:paraId="45147221" w14:textId="77777777" w:rsidR="005442D7" w:rsidRPr="005442D7" w:rsidRDefault="005442D7" w:rsidP="005442D7">
      <w:pPr>
        <w:jc w:val="both"/>
        <w:rPr>
          <w:sz w:val="24"/>
        </w:rPr>
      </w:pPr>
      <w:r w:rsidRPr="005442D7">
        <w:rPr>
          <w:sz w:val="24"/>
        </w:rPr>
        <w:t>Mezi toxické kovy ve vodách patří zejména Hg, Cd, Pb, As, Se, Cr, Ni. Z hlediska toxicity má prioritní význam rtuť, kadmium, olovo a arsen</w:t>
      </w:r>
    </w:p>
    <w:p w14:paraId="3C6B28DE" w14:textId="77777777" w:rsidR="005442D7" w:rsidRPr="005442D7" w:rsidRDefault="005442D7" w:rsidP="005442D7">
      <w:pPr>
        <w:jc w:val="both"/>
        <w:rPr>
          <w:sz w:val="24"/>
        </w:rPr>
      </w:pPr>
      <w:r w:rsidRPr="005442D7">
        <w:rPr>
          <w:sz w:val="24"/>
        </w:rPr>
        <w:t>Podle hygienické závadnosti lze kovy (polokovy) rozdělit do následujících skupin:</w:t>
      </w:r>
    </w:p>
    <w:p w14:paraId="760B8E0F" w14:textId="77777777" w:rsidR="005442D7" w:rsidRPr="005442D7" w:rsidRDefault="005442D7" w:rsidP="005442D7">
      <w:pPr>
        <w:jc w:val="both"/>
        <w:rPr>
          <w:sz w:val="24"/>
        </w:rPr>
      </w:pPr>
      <w:r w:rsidRPr="005442D7">
        <w:rPr>
          <w:sz w:val="24"/>
        </w:rPr>
        <w:t>1) Toxické kovy a polokovy - Hg, Cd, Pb, As, Se, Be, V, Ni, Ba, Ag, Zn.</w:t>
      </w:r>
    </w:p>
    <w:p w14:paraId="3455C53E" w14:textId="77777777" w:rsidR="005442D7" w:rsidRPr="005442D7" w:rsidRDefault="005442D7" w:rsidP="005442D7">
      <w:pPr>
        <w:jc w:val="both"/>
        <w:rPr>
          <w:sz w:val="24"/>
        </w:rPr>
      </w:pPr>
      <w:r w:rsidRPr="005442D7">
        <w:rPr>
          <w:sz w:val="24"/>
        </w:rPr>
        <w:t>2) Kovy a polokovy mající účinek karcinogenní nebo teratogenní – As, Cd, Cr</w:t>
      </w:r>
      <w:r w:rsidRPr="005442D7">
        <w:rPr>
          <w:sz w:val="24"/>
          <w:vertAlign w:val="superscript"/>
        </w:rPr>
        <w:t>VI</w:t>
      </w:r>
      <w:r w:rsidRPr="005442D7">
        <w:rPr>
          <w:sz w:val="24"/>
        </w:rPr>
        <w:t>,Ni, Be.</w:t>
      </w:r>
    </w:p>
    <w:p w14:paraId="597CB5A9" w14:textId="77777777" w:rsidR="005442D7" w:rsidRPr="005442D7" w:rsidRDefault="005442D7" w:rsidP="005442D7">
      <w:pPr>
        <w:jc w:val="both"/>
        <w:rPr>
          <w:sz w:val="24"/>
        </w:rPr>
      </w:pPr>
      <w:r w:rsidRPr="005442D7">
        <w:rPr>
          <w:sz w:val="24"/>
        </w:rPr>
        <w:t>3) Kovy a polokovy vykazující chronickou toxicitu – Hg, Cd, Pb, As.</w:t>
      </w:r>
    </w:p>
    <w:p w14:paraId="205201F1" w14:textId="77777777" w:rsidR="005442D7" w:rsidRPr="005442D7" w:rsidRDefault="005442D7" w:rsidP="005442D7">
      <w:pPr>
        <w:ind w:left="15"/>
        <w:jc w:val="both"/>
      </w:pPr>
      <w:r w:rsidRPr="005442D7">
        <w:rPr>
          <w:sz w:val="24"/>
        </w:rPr>
        <w:t>4) Kovy významně ovlivňující organoleptické vlastnosti vody – Mn, Fe, Cu, Zn.</w:t>
      </w:r>
    </w:p>
    <w:p w14:paraId="05214376" w14:textId="77777777" w:rsidR="005442D7" w:rsidRPr="005442D7" w:rsidRDefault="005442D7" w:rsidP="005442D7">
      <w:pPr>
        <w:keepNext/>
        <w:numPr>
          <w:ilvl w:val="4"/>
          <w:numId w:val="2"/>
        </w:numPr>
        <w:spacing w:before="120"/>
        <w:jc w:val="both"/>
        <w:outlineLvl w:val="4"/>
        <w:rPr>
          <w:sz w:val="24"/>
          <w:u w:val="single"/>
        </w:rPr>
      </w:pPr>
      <w:r w:rsidRPr="005442D7">
        <w:rPr>
          <w:sz w:val="24"/>
          <w:u w:val="single"/>
        </w:rPr>
        <w:t>Nekovy</w:t>
      </w:r>
    </w:p>
    <w:p w14:paraId="6825AF3A" w14:textId="77777777" w:rsidR="005442D7" w:rsidRPr="005442D7" w:rsidRDefault="005442D7" w:rsidP="005442D7">
      <w:pPr>
        <w:jc w:val="both"/>
        <w:rPr>
          <w:sz w:val="24"/>
        </w:rPr>
      </w:pPr>
      <w:r w:rsidRPr="005442D7">
        <w:rPr>
          <w:sz w:val="24"/>
        </w:rPr>
        <w:t>Mezi hlavní anionty přírodních vod patří hydrogenuhličitany, chloridy a sírany. Ostatní anionty jsou spíše nežádoucí. Z hlediska havarijního úniku závadných anorganických látek je dominující povaha kationtu.</w:t>
      </w:r>
    </w:p>
    <w:p w14:paraId="08C0281A" w14:textId="77777777" w:rsidR="005442D7" w:rsidRPr="005442D7" w:rsidRDefault="005442D7" w:rsidP="005442D7">
      <w:pPr>
        <w:keepNext/>
        <w:numPr>
          <w:ilvl w:val="1"/>
          <w:numId w:val="2"/>
        </w:numPr>
        <w:spacing w:before="120"/>
        <w:jc w:val="both"/>
        <w:outlineLvl w:val="1"/>
        <w:rPr>
          <w:b/>
          <w:sz w:val="24"/>
        </w:rPr>
      </w:pPr>
      <w:r w:rsidRPr="005442D7">
        <w:rPr>
          <w:b/>
          <w:sz w:val="24"/>
        </w:rPr>
        <w:lastRenderedPageBreak/>
        <w:t>Organické látky ve vodách</w:t>
      </w:r>
    </w:p>
    <w:p w14:paraId="4ECF33BA" w14:textId="77777777" w:rsidR="005442D7" w:rsidRPr="005442D7" w:rsidRDefault="005442D7" w:rsidP="005442D7">
      <w:pPr>
        <w:spacing w:before="120"/>
        <w:jc w:val="both"/>
        <w:rPr>
          <w:sz w:val="24"/>
        </w:rPr>
      </w:pPr>
      <w:r w:rsidRPr="005442D7">
        <w:rPr>
          <w:sz w:val="24"/>
        </w:rPr>
        <w:t>Přítomnost organických látek může významně ovlivňovat chemické a biologické vlastnosti vody. Základní účinky organických látek:</w:t>
      </w:r>
    </w:p>
    <w:p w14:paraId="7E004EF1" w14:textId="77777777" w:rsidR="005442D7" w:rsidRPr="005442D7" w:rsidRDefault="005442D7" w:rsidP="005442D7">
      <w:pPr>
        <w:ind w:left="15"/>
        <w:jc w:val="both"/>
        <w:rPr>
          <w:sz w:val="24"/>
        </w:rPr>
      </w:pPr>
      <w:r w:rsidRPr="005442D7">
        <w:rPr>
          <w:sz w:val="24"/>
        </w:rPr>
        <w:t>1)</w:t>
      </w:r>
      <w:r w:rsidRPr="005442D7">
        <w:rPr>
          <w:sz w:val="24"/>
        </w:rPr>
        <w:tab/>
        <w:t xml:space="preserve">Karcinogenní, mutagenní, alergenní nebo teratogenní (polyaromatické uhlovodíky, </w:t>
      </w:r>
      <w:r w:rsidRPr="005442D7">
        <w:rPr>
          <w:sz w:val="24"/>
        </w:rPr>
        <w:tab/>
        <w:t>pesticidy, polychlorované bifenyly).</w:t>
      </w:r>
    </w:p>
    <w:p w14:paraId="6CE174BA" w14:textId="77777777" w:rsidR="005442D7" w:rsidRPr="005442D7" w:rsidRDefault="005442D7" w:rsidP="005442D7">
      <w:pPr>
        <w:jc w:val="both"/>
        <w:rPr>
          <w:sz w:val="24"/>
        </w:rPr>
      </w:pPr>
      <w:r w:rsidRPr="005442D7">
        <w:rPr>
          <w:sz w:val="24"/>
        </w:rPr>
        <w:t>2)</w:t>
      </w:r>
      <w:r w:rsidRPr="005442D7">
        <w:rPr>
          <w:sz w:val="24"/>
        </w:rPr>
        <w:tab/>
        <w:t>Ovlivnění barvy (huminové látky, barviva, ligninsulfonany).</w:t>
      </w:r>
    </w:p>
    <w:p w14:paraId="2047E31B" w14:textId="77777777" w:rsidR="005442D7" w:rsidRPr="005442D7" w:rsidRDefault="005442D7" w:rsidP="005442D7">
      <w:pPr>
        <w:ind w:hanging="15"/>
        <w:jc w:val="both"/>
        <w:rPr>
          <w:sz w:val="24"/>
        </w:rPr>
      </w:pPr>
      <w:r w:rsidRPr="005442D7">
        <w:rPr>
          <w:sz w:val="24"/>
        </w:rPr>
        <w:t>3)</w:t>
      </w:r>
      <w:r w:rsidRPr="005442D7">
        <w:rPr>
          <w:sz w:val="24"/>
        </w:rPr>
        <w:tab/>
        <w:t>Ovlivnění pachu a chuti (chlorované uhlovodíky, chlorfenoly).</w:t>
      </w:r>
    </w:p>
    <w:p w14:paraId="00E04D11" w14:textId="77777777" w:rsidR="005442D7" w:rsidRPr="005442D7" w:rsidRDefault="005442D7" w:rsidP="00B85A81">
      <w:pPr>
        <w:jc w:val="both"/>
        <w:rPr>
          <w:sz w:val="24"/>
        </w:rPr>
      </w:pPr>
      <w:r w:rsidRPr="005442D7">
        <w:rPr>
          <w:sz w:val="24"/>
        </w:rPr>
        <w:t>4)</w:t>
      </w:r>
      <w:r w:rsidRPr="005442D7">
        <w:rPr>
          <w:sz w:val="24"/>
        </w:rPr>
        <w:tab/>
        <w:t>Ovlivnění pěnivosti (tenzidy, ligninsulfonany).</w:t>
      </w:r>
    </w:p>
    <w:p w14:paraId="37F938E1" w14:textId="77777777" w:rsidR="005442D7" w:rsidRPr="005442D7" w:rsidRDefault="005442D7" w:rsidP="005442D7">
      <w:pPr>
        <w:ind w:left="15" w:hanging="45"/>
        <w:jc w:val="both"/>
        <w:rPr>
          <w:sz w:val="24"/>
        </w:rPr>
      </w:pPr>
      <w:r w:rsidRPr="005442D7">
        <w:rPr>
          <w:sz w:val="24"/>
        </w:rPr>
        <w:t>5)</w:t>
      </w:r>
      <w:r w:rsidRPr="005442D7">
        <w:rPr>
          <w:sz w:val="24"/>
        </w:rPr>
        <w:tab/>
        <w:t>Vytvoření povrchového filmu a tím zhoršení přístupu kyslíku (ropné produkty).</w:t>
      </w:r>
    </w:p>
    <w:p w14:paraId="6F07CFF3" w14:textId="77777777" w:rsidR="005442D7" w:rsidRPr="005442D7" w:rsidRDefault="005442D7" w:rsidP="005442D7">
      <w:pPr>
        <w:ind w:left="15" w:hanging="30"/>
        <w:jc w:val="both"/>
        <w:rPr>
          <w:sz w:val="24"/>
        </w:rPr>
      </w:pPr>
      <w:r w:rsidRPr="005442D7">
        <w:rPr>
          <w:sz w:val="24"/>
        </w:rPr>
        <w:t>6)</w:t>
      </w:r>
      <w:r w:rsidRPr="005442D7">
        <w:rPr>
          <w:sz w:val="24"/>
        </w:rPr>
        <w:tab/>
        <w:t>Ovlivnění komplexační kapacity vody (dedesorpce toxických kovů ze sedimentů).</w:t>
      </w:r>
    </w:p>
    <w:p w14:paraId="19C19C22" w14:textId="77777777" w:rsidR="005442D7" w:rsidRPr="005442D7" w:rsidRDefault="005442D7" w:rsidP="005442D7">
      <w:pPr>
        <w:spacing w:before="120"/>
        <w:jc w:val="both"/>
      </w:pPr>
      <w:r w:rsidRPr="005442D7">
        <w:rPr>
          <w:sz w:val="24"/>
        </w:rPr>
        <w:t xml:space="preserve">Pozn. </w:t>
      </w:r>
    </w:p>
    <w:p w14:paraId="338F8BC2" w14:textId="77777777" w:rsidR="005442D7" w:rsidRPr="005442D7" w:rsidRDefault="005442D7" w:rsidP="005442D7">
      <w:pPr>
        <w:pBdr>
          <w:top w:val="none" w:sz="0" w:space="0" w:color="000000"/>
          <w:left w:val="none" w:sz="0" w:space="0" w:color="000000"/>
          <w:bottom w:val="single" w:sz="8" w:space="24" w:color="000000"/>
          <w:right w:val="none" w:sz="0" w:space="0" w:color="000000"/>
        </w:pBdr>
        <w:jc w:val="both"/>
        <w:rPr>
          <w:sz w:val="24"/>
        </w:rPr>
      </w:pPr>
      <w:r w:rsidRPr="005442D7">
        <w:rPr>
          <w:sz w:val="24"/>
        </w:rPr>
        <w:t>Pojem „nepolární extrahovatelné látky“ je nadřazen pojmu „ropné látky“, protože zahrnuje i látky nepocházející z ropy.</w:t>
      </w:r>
    </w:p>
    <w:p w14:paraId="24F16F4A" w14:textId="77777777" w:rsidR="005442D7" w:rsidRPr="005442D7" w:rsidRDefault="005442D7" w:rsidP="005442D7">
      <w:pPr>
        <w:pBdr>
          <w:top w:val="none" w:sz="0" w:space="0" w:color="000000"/>
          <w:left w:val="none" w:sz="0" w:space="0" w:color="000000"/>
          <w:bottom w:val="single" w:sz="8" w:space="24" w:color="000000"/>
          <w:right w:val="none" w:sz="0" w:space="0" w:color="000000"/>
        </w:pBdr>
        <w:jc w:val="both"/>
        <w:rPr>
          <w:b/>
          <w:sz w:val="24"/>
        </w:rPr>
      </w:pPr>
      <w:r w:rsidRPr="005442D7">
        <w:rPr>
          <w:sz w:val="24"/>
        </w:rPr>
        <w:t>Následkem větších havarijních úniků závadných látek (a to jak z hlediska množství, druhu nebo koncentrace závadné látky) je  poškození nebo úhyn ryb a ostatních vodních organismů. Úhyn ryb v povrchových vodách může být způsobem jednak přímým působením závadných látek nebo nepřímo poklesem obsahu rozpuštěného kyslíku působením závadné látky. Neobvyklé chování ryb je také jedním z indikátorů havarijního úniku závadných látek a v mezních případech slouží zjištěné poškození ryby i k vlastní indikaci přítomnosti závadné látky.</w:t>
      </w:r>
    </w:p>
    <w:p w14:paraId="5D472D3E" w14:textId="77777777" w:rsidR="005442D7" w:rsidRPr="005442D7" w:rsidRDefault="005442D7" w:rsidP="005442D7">
      <w:pPr>
        <w:jc w:val="both"/>
        <w:rPr>
          <w:b/>
          <w:sz w:val="24"/>
        </w:rPr>
      </w:pPr>
    </w:p>
    <w:p w14:paraId="0E9F88AE" w14:textId="77777777" w:rsidR="005442D7" w:rsidRPr="005442D7" w:rsidRDefault="005442D7" w:rsidP="005442D7">
      <w:pPr>
        <w:jc w:val="both"/>
        <w:rPr>
          <w:sz w:val="24"/>
        </w:rPr>
      </w:pPr>
      <w:r w:rsidRPr="005442D7">
        <w:rPr>
          <w:b/>
          <w:sz w:val="24"/>
        </w:rPr>
        <w:t>Hořlavé kapaliny</w:t>
      </w:r>
    </w:p>
    <w:p w14:paraId="194B36EE" w14:textId="77777777" w:rsidR="005442D7" w:rsidRPr="005442D7" w:rsidRDefault="005442D7" w:rsidP="005442D7">
      <w:pPr>
        <w:jc w:val="both"/>
        <w:rPr>
          <w:sz w:val="24"/>
        </w:rPr>
      </w:pPr>
      <w:r w:rsidRPr="005442D7">
        <w:rPr>
          <w:sz w:val="24"/>
        </w:rPr>
        <w:t>Kapaliny, suspenze nebo emulze splňující při normálním  atmosferickém tlaku současně tyto podmínky:</w:t>
      </w:r>
    </w:p>
    <w:p w14:paraId="75871961" w14:textId="77777777" w:rsidR="005442D7" w:rsidRPr="005442D7" w:rsidRDefault="005442D7" w:rsidP="005442D7">
      <w:pPr>
        <w:numPr>
          <w:ilvl w:val="0"/>
          <w:numId w:val="15"/>
        </w:numPr>
        <w:jc w:val="both"/>
        <w:rPr>
          <w:sz w:val="24"/>
        </w:rPr>
      </w:pPr>
      <w:r w:rsidRPr="005442D7">
        <w:rPr>
          <w:sz w:val="24"/>
        </w:rPr>
        <w:t>nejsou při teplotě +35</w:t>
      </w:r>
      <w:r w:rsidRPr="005442D7">
        <w:rPr>
          <w:position w:val="2"/>
          <w:sz w:val="24"/>
          <w:vertAlign w:val="superscript"/>
        </w:rPr>
        <w:t>o</w:t>
      </w:r>
      <w:r w:rsidRPr="005442D7">
        <w:rPr>
          <w:sz w:val="24"/>
        </w:rPr>
        <w:t>C tuhé ani pastovité,</w:t>
      </w:r>
    </w:p>
    <w:p w14:paraId="5AE5A508" w14:textId="77777777" w:rsidR="005442D7" w:rsidRPr="005442D7" w:rsidRDefault="005442D7" w:rsidP="005442D7">
      <w:pPr>
        <w:numPr>
          <w:ilvl w:val="0"/>
          <w:numId w:val="15"/>
        </w:numPr>
        <w:jc w:val="both"/>
        <w:rPr>
          <w:sz w:val="24"/>
        </w:rPr>
      </w:pPr>
      <w:r w:rsidRPr="005442D7">
        <w:rPr>
          <w:sz w:val="24"/>
        </w:rPr>
        <w:t>mají při teplotě +50</w:t>
      </w:r>
      <w:r w:rsidRPr="005442D7">
        <w:rPr>
          <w:position w:val="2"/>
          <w:sz w:val="24"/>
          <w:vertAlign w:val="superscript"/>
        </w:rPr>
        <w:t>o</w:t>
      </w:r>
      <w:r w:rsidRPr="005442D7">
        <w:rPr>
          <w:sz w:val="24"/>
        </w:rPr>
        <w:t>C tlak nasycených par max. 294 kPa,</w:t>
      </w:r>
    </w:p>
    <w:p w14:paraId="36F91B6B" w14:textId="77777777" w:rsidR="005442D7" w:rsidRPr="005442D7" w:rsidRDefault="005442D7" w:rsidP="005442D7">
      <w:pPr>
        <w:numPr>
          <w:ilvl w:val="0"/>
          <w:numId w:val="15"/>
        </w:numPr>
        <w:jc w:val="both"/>
        <w:rPr>
          <w:sz w:val="24"/>
        </w:rPr>
      </w:pPr>
      <w:r w:rsidRPr="005442D7">
        <w:rPr>
          <w:sz w:val="24"/>
        </w:rPr>
        <w:t>mají teplotu vzplanutí max. + 250</w:t>
      </w:r>
      <w:r w:rsidRPr="005442D7">
        <w:rPr>
          <w:position w:val="2"/>
          <w:sz w:val="24"/>
          <w:vertAlign w:val="superscript"/>
        </w:rPr>
        <w:t>o</w:t>
      </w:r>
      <w:r w:rsidRPr="005442D7">
        <w:rPr>
          <w:sz w:val="24"/>
        </w:rPr>
        <w:t>C,</w:t>
      </w:r>
    </w:p>
    <w:p w14:paraId="0D9DA6D9" w14:textId="77777777" w:rsidR="005442D7" w:rsidRPr="005442D7" w:rsidRDefault="005442D7" w:rsidP="005442D7">
      <w:pPr>
        <w:numPr>
          <w:ilvl w:val="0"/>
          <w:numId w:val="15"/>
        </w:numPr>
        <w:jc w:val="both"/>
      </w:pPr>
      <w:r w:rsidRPr="005442D7">
        <w:rPr>
          <w:sz w:val="24"/>
        </w:rPr>
        <w:t>lze u nich stanovit teplotu hoření.</w:t>
      </w:r>
    </w:p>
    <w:p w14:paraId="7416978A" w14:textId="77777777" w:rsidR="005442D7" w:rsidRPr="005442D7" w:rsidRDefault="005442D7" w:rsidP="005442D7">
      <w:pPr>
        <w:keepNext/>
        <w:numPr>
          <w:ilvl w:val="1"/>
          <w:numId w:val="2"/>
        </w:numPr>
        <w:jc w:val="both"/>
        <w:outlineLvl w:val="1"/>
        <w:rPr>
          <w:b/>
          <w:sz w:val="24"/>
        </w:rPr>
      </w:pPr>
    </w:p>
    <w:p w14:paraId="21C078A1" w14:textId="77777777" w:rsidR="005442D7" w:rsidRPr="005442D7" w:rsidRDefault="005442D7" w:rsidP="005442D7">
      <w:pPr>
        <w:keepNext/>
        <w:numPr>
          <w:ilvl w:val="1"/>
          <w:numId w:val="2"/>
        </w:numPr>
        <w:jc w:val="both"/>
        <w:outlineLvl w:val="1"/>
        <w:rPr>
          <w:b/>
          <w:sz w:val="24"/>
        </w:rPr>
      </w:pPr>
      <w:r w:rsidRPr="005442D7">
        <w:rPr>
          <w:b/>
          <w:sz w:val="24"/>
        </w:rPr>
        <w:t>Ropné látky</w:t>
      </w:r>
    </w:p>
    <w:p w14:paraId="6FE076C0" w14:textId="77777777" w:rsidR="005442D7" w:rsidRPr="005442D7" w:rsidRDefault="005442D7" w:rsidP="005442D7">
      <w:pPr>
        <w:jc w:val="both"/>
      </w:pPr>
      <w:r w:rsidRPr="005442D7">
        <w:rPr>
          <w:sz w:val="24"/>
        </w:rPr>
        <w:t>Uhlovodíky a jejich směsi s bodem tuhnutí nižším než + 40</w:t>
      </w:r>
      <w:r w:rsidRPr="005442D7">
        <w:rPr>
          <w:position w:val="2"/>
          <w:sz w:val="24"/>
          <w:vertAlign w:val="superscript"/>
        </w:rPr>
        <w:t>o</w:t>
      </w:r>
      <w:r w:rsidRPr="005442D7">
        <w:rPr>
          <w:sz w:val="24"/>
        </w:rPr>
        <w:t>C.</w:t>
      </w:r>
    </w:p>
    <w:p w14:paraId="1138A1C8" w14:textId="77777777" w:rsidR="005442D7" w:rsidRPr="005442D7" w:rsidRDefault="005442D7" w:rsidP="005442D7">
      <w:pPr>
        <w:jc w:val="both"/>
        <w:rPr>
          <w:sz w:val="24"/>
        </w:rPr>
      </w:pPr>
      <w:r w:rsidRPr="005442D7">
        <w:rPr>
          <w:sz w:val="24"/>
        </w:rPr>
        <w:t>Ropné látky na vodě vytvářejí povlak až vrstvu, za určitých  podmínek vytvářejí s vodou olejové emulze, velmi omezeně se  ve vodě rozpouštějí. Rozpuštěný nebo emulgovaný podíl ropného  znečištění vody vytváří nejvíce nebezpečnou část havarijního  úniku především vlivem přímé toxicity uhlovodíků. Oddělení  těchto podílů je obtížné. Při vzniku souvislé vrstvy volné  olejové fáze na povrchu vodní hladiny se snižuje nebo  znemožňuje přístup kyslíku. Již při malé koncentraci obsahu  ropných látek se voda stává obtížně upravitelnou pro  vodárenské účely.</w:t>
      </w:r>
    </w:p>
    <w:p w14:paraId="44A33D36" w14:textId="77777777" w:rsidR="005442D7" w:rsidRPr="005442D7" w:rsidRDefault="005442D7" w:rsidP="005442D7">
      <w:pPr>
        <w:jc w:val="both"/>
        <w:rPr>
          <w:sz w:val="24"/>
        </w:rPr>
      </w:pPr>
    </w:p>
    <w:p w14:paraId="45702C5D" w14:textId="77777777" w:rsidR="005442D7" w:rsidRPr="005442D7" w:rsidRDefault="005442D7" w:rsidP="005442D7">
      <w:pPr>
        <w:jc w:val="both"/>
        <w:rPr>
          <w:sz w:val="24"/>
        </w:rPr>
      </w:pPr>
      <w:r w:rsidRPr="005442D7">
        <w:rPr>
          <w:b/>
          <w:sz w:val="24"/>
        </w:rPr>
        <w:t>Automobilové benzíny</w:t>
      </w:r>
    </w:p>
    <w:p w14:paraId="7B62CD43" w14:textId="77777777" w:rsidR="005442D7" w:rsidRPr="005442D7" w:rsidRDefault="005442D7" w:rsidP="005442D7">
      <w:pPr>
        <w:jc w:val="both"/>
        <w:rPr>
          <w:sz w:val="24"/>
        </w:rPr>
      </w:pPr>
      <w:r w:rsidRPr="005442D7">
        <w:rPr>
          <w:sz w:val="24"/>
        </w:rPr>
        <w:t>Směsi kapalných uhlovodíků vroucích v rozmezí 30 až 215</w:t>
      </w:r>
      <w:r w:rsidRPr="005442D7">
        <w:rPr>
          <w:position w:val="6"/>
          <w:sz w:val="24"/>
          <w:vertAlign w:val="superscript"/>
        </w:rPr>
        <w:t>o</w:t>
      </w:r>
      <w:r w:rsidRPr="005442D7">
        <w:rPr>
          <w:sz w:val="24"/>
        </w:rPr>
        <w:t>C</w:t>
      </w:r>
    </w:p>
    <w:p w14:paraId="18698F9C" w14:textId="77777777" w:rsidR="005442D7" w:rsidRPr="005442D7" w:rsidRDefault="005442D7" w:rsidP="005442D7">
      <w:pPr>
        <w:jc w:val="both"/>
        <w:rPr>
          <w:b/>
          <w:sz w:val="24"/>
        </w:rPr>
      </w:pPr>
    </w:p>
    <w:p w14:paraId="24B70859" w14:textId="77777777" w:rsidR="005442D7" w:rsidRPr="005442D7" w:rsidRDefault="005442D7" w:rsidP="005442D7">
      <w:pPr>
        <w:jc w:val="both"/>
        <w:rPr>
          <w:sz w:val="24"/>
        </w:rPr>
      </w:pPr>
      <w:r w:rsidRPr="005442D7">
        <w:rPr>
          <w:b/>
          <w:sz w:val="24"/>
        </w:rPr>
        <w:t>Motorové nafty</w:t>
      </w:r>
    </w:p>
    <w:p w14:paraId="1CC80C69" w14:textId="63E7A3B3" w:rsidR="005442D7" w:rsidRDefault="005442D7" w:rsidP="005442D7">
      <w:pPr>
        <w:jc w:val="both"/>
        <w:rPr>
          <w:sz w:val="24"/>
        </w:rPr>
      </w:pPr>
      <w:r w:rsidRPr="005442D7">
        <w:rPr>
          <w:sz w:val="24"/>
        </w:rPr>
        <w:t>Směsi kapalných uhlovodíků vroucích v rozmezí přibližně 150 až 360</w:t>
      </w:r>
      <w:r w:rsidRPr="005442D7">
        <w:rPr>
          <w:position w:val="6"/>
          <w:sz w:val="24"/>
          <w:vertAlign w:val="superscript"/>
        </w:rPr>
        <w:t>o</w:t>
      </w:r>
      <w:r w:rsidRPr="005442D7">
        <w:rPr>
          <w:sz w:val="24"/>
        </w:rPr>
        <w:t>C. Obsah lehkých podílů je dán požadavkem na bod vzplanutí, obsah těžkých podílů předepsaným minimálním množstvím destilátu do 370</w:t>
      </w:r>
      <w:r w:rsidRPr="005442D7">
        <w:rPr>
          <w:position w:val="6"/>
          <w:sz w:val="24"/>
          <w:vertAlign w:val="superscript"/>
        </w:rPr>
        <w:t>o</w:t>
      </w:r>
      <w:r w:rsidRPr="005442D7">
        <w:rPr>
          <w:sz w:val="24"/>
        </w:rPr>
        <w:t>C.</w:t>
      </w:r>
    </w:p>
    <w:p w14:paraId="487FE8F6" w14:textId="77777777" w:rsidR="0025582B" w:rsidRPr="005442D7" w:rsidRDefault="0025582B" w:rsidP="005442D7">
      <w:pPr>
        <w:jc w:val="both"/>
        <w:rPr>
          <w:sz w:val="24"/>
        </w:rPr>
      </w:pPr>
    </w:p>
    <w:p w14:paraId="4190D5F6" w14:textId="77777777" w:rsidR="005442D7" w:rsidRPr="005442D7" w:rsidRDefault="005442D7" w:rsidP="005442D7">
      <w:pPr>
        <w:jc w:val="both"/>
        <w:rPr>
          <w:sz w:val="24"/>
        </w:rPr>
      </w:pPr>
      <w:r w:rsidRPr="005442D7">
        <w:rPr>
          <w:b/>
          <w:sz w:val="24"/>
        </w:rPr>
        <w:t>Minerální oleje</w:t>
      </w:r>
    </w:p>
    <w:p w14:paraId="6C6D1296" w14:textId="77777777" w:rsidR="005442D7" w:rsidRDefault="005442D7" w:rsidP="005442D7">
      <w:pPr>
        <w:jc w:val="both"/>
        <w:rPr>
          <w:sz w:val="24"/>
        </w:rPr>
      </w:pPr>
      <w:r w:rsidRPr="005442D7">
        <w:rPr>
          <w:sz w:val="24"/>
        </w:rPr>
        <w:t>Třídí se především podle viskozity a podle druhu a množství přísad.</w:t>
      </w:r>
    </w:p>
    <w:p w14:paraId="2F6EE4A0" w14:textId="77777777" w:rsidR="005442D7" w:rsidRPr="005442D7" w:rsidRDefault="005442D7" w:rsidP="005442D7">
      <w:pPr>
        <w:jc w:val="both"/>
        <w:rPr>
          <w:sz w:val="24"/>
        </w:rPr>
      </w:pPr>
      <w:r w:rsidRPr="005442D7">
        <w:rPr>
          <w:b/>
          <w:sz w:val="24"/>
        </w:rPr>
        <w:lastRenderedPageBreak/>
        <w:t>Oleje neropné povahy</w:t>
      </w:r>
    </w:p>
    <w:p w14:paraId="4C45A9C3" w14:textId="77777777" w:rsidR="005442D7" w:rsidRPr="005442D7" w:rsidRDefault="005442D7" w:rsidP="005442D7">
      <w:pPr>
        <w:jc w:val="both"/>
        <w:rPr>
          <w:b/>
          <w:sz w:val="24"/>
        </w:rPr>
      </w:pPr>
      <w:r w:rsidRPr="005442D7">
        <w:rPr>
          <w:sz w:val="24"/>
        </w:rPr>
        <w:t>Jedná se především o oleje syntetické a rostlinné, modifikované. Vyznačují se především dobrou biologickou rozložitelností.</w:t>
      </w:r>
    </w:p>
    <w:p w14:paraId="278E7D4D" w14:textId="77777777" w:rsidR="005442D7" w:rsidRPr="005442D7" w:rsidRDefault="005442D7" w:rsidP="005442D7">
      <w:pPr>
        <w:jc w:val="both"/>
        <w:rPr>
          <w:b/>
          <w:sz w:val="24"/>
        </w:rPr>
      </w:pPr>
    </w:p>
    <w:p w14:paraId="2069B630" w14:textId="77777777" w:rsidR="005442D7" w:rsidRPr="005442D7" w:rsidRDefault="005442D7" w:rsidP="005442D7">
      <w:pPr>
        <w:jc w:val="both"/>
        <w:rPr>
          <w:sz w:val="24"/>
        </w:rPr>
      </w:pPr>
      <w:r w:rsidRPr="005442D7">
        <w:rPr>
          <w:b/>
          <w:sz w:val="24"/>
        </w:rPr>
        <w:t>Chladící kapalina (nemrznoucí směs)</w:t>
      </w:r>
    </w:p>
    <w:p w14:paraId="127F004B" w14:textId="77777777" w:rsidR="005442D7" w:rsidRPr="005442D7" w:rsidRDefault="005442D7" w:rsidP="005442D7">
      <w:pPr>
        <w:jc w:val="both"/>
        <w:rPr>
          <w:b/>
          <w:sz w:val="24"/>
        </w:rPr>
      </w:pPr>
      <w:r w:rsidRPr="005442D7">
        <w:rPr>
          <w:sz w:val="24"/>
        </w:rPr>
        <w:t>Vodný roztok ethylenglykolu s obsahem inhibitorů koroze. S vodou ředitelná ve všech poměrech. Toxická látka.</w:t>
      </w:r>
    </w:p>
    <w:p w14:paraId="2D3B0135" w14:textId="77777777" w:rsidR="005442D7" w:rsidRPr="005442D7" w:rsidRDefault="005442D7" w:rsidP="005442D7">
      <w:pPr>
        <w:jc w:val="both"/>
        <w:rPr>
          <w:b/>
          <w:sz w:val="24"/>
        </w:rPr>
      </w:pPr>
    </w:p>
    <w:p w14:paraId="4BAA1E6D" w14:textId="77777777" w:rsidR="005442D7" w:rsidRPr="005442D7" w:rsidRDefault="005442D7" w:rsidP="005442D7">
      <w:pPr>
        <w:jc w:val="both"/>
        <w:rPr>
          <w:sz w:val="24"/>
        </w:rPr>
      </w:pPr>
      <w:r w:rsidRPr="005442D7">
        <w:rPr>
          <w:b/>
          <w:sz w:val="24"/>
        </w:rPr>
        <w:t xml:space="preserve">Elektrolyt baterie </w:t>
      </w:r>
    </w:p>
    <w:p w14:paraId="585E2313" w14:textId="77777777" w:rsidR="005442D7" w:rsidRPr="005442D7" w:rsidRDefault="005442D7" w:rsidP="005442D7">
      <w:pPr>
        <w:jc w:val="both"/>
        <w:rPr>
          <w:b/>
          <w:sz w:val="24"/>
        </w:rPr>
      </w:pPr>
      <w:r w:rsidRPr="005442D7">
        <w:rPr>
          <w:sz w:val="24"/>
        </w:rPr>
        <w:t>Vodný roztok s obsahem kyseliny sírové, žíravina s dehydratačními účinky. S vodou ředitelná ve všech poměrech. Toxická látka.</w:t>
      </w:r>
    </w:p>
    <w:p w14:paraId="2E7463D3" w14:textId="77777777" w:rsidR="005442D7" w:rsidRPr="005442D7" w:rsidRDefault="005442D7" w:rsidP="005442D7">
      <w:pPr>
        <w:spacing w:before="120"/>
        <w:ind w:left="284"/>
        <w:jc w:val="both"/>
        <w:rPr>
          <w:b/>
          <w:sz w:val="24"/>
        </w:rPr>
      </w:pPr>
    </w:p>
    <w:p w14:paraId="422659EA" w14:textId="77777777" w:rsidR="005442D7" w:rsidRPr="005442D7" w:rsidRDefault="005442D7" w:rsidP="005442D7">
      <w:pPr>
        <w:spacing w:line="360" w:lineRule="auto"/>
        <w:rPr>
          <w:i/>
          <w:sz w:val="24"/>
          <w:u w:val="single"/>
        </w:rPr>
      </w:pPr>
    </w:p>
    <w:p w14:paraId="54542BB1" w14:textId="77777777" w:rsidR="005442D7" w:rsidRPr="005442D7" w:rsidRDefault="005442D7" w:rsidP="005442D7">
      <w:pPr>
        <w:spacing w:line="360" w:lineRule="auto"/>
        <w:rPr>
          <w:i/>
          <w:sz w:val="24"/>
          <w:u w:val="single"/>
        </w:rPr>
      </w:pPr>
    </w:p>
    <w:p w14:paraId="3C1CFC4B" w14:textId="77777777" w:rsidR="005442D7" w:rsidRPr="005442D7" w:rsidRDefault="005442D7" w:rsidP="005442D7">
      <w:pPr>
        <w:spacing w:line="360" w:lineRule="auto"/>
        <w:rPr>
          <w:i/>
          <w:sz w:val="24"/>
          <w:u w:val="single"/>
        </w:rPr>
      </w:pPr>
    </w:p>
    <w:p w14:paraId="3F079EAA" w14:textId="77777777" w:rsidR="005442D7" w:rsidRPr="005442D7" w:rsidRDefault="005442D7" w:rsidP="005442D7">
      <w:pPr>
        <w:spacing w:line="360" w:lineRule="auto"/>
        <w:rPr>
          <w:i/>
          <w:sz w:val="24"/>
          <w:u w:val="single"/>
        </w:rPr>
      </w:pPr>
    </w:p>
    <w:p w14:paraId="225EBC4C" w14:textId="77777777" w:rsidR="005442D7" w:rsidRPr="005442D7" w:rsidRDefault="005442D7" w:rsidP="005442D7">
      <w:pPr>
        <w:spacing w:line="360" w:lineRule="auto"/>
        <w:rPr>
          <w:i/>
          <w:sz w:val="24"/>
          <w:u w:val="single"/>
        </w:rPr>
      </w:pPr>
    </w:p>
    <w:p w14:paraId="276A6F9A" w14:textId="77777777" w:rsidR="005442D7" w:rsidRPr="005442D7" w:rsidRDefault="005442D7" w:rsidP="005442D7">
      <w:pPr>
        <w:spacing w:line="360" w:lineRule="auto"/>
        <w:rPr>
          <w:i/>
          <w:sz w:val="24"/>
          <w:u w:val="single"/>
        </w:rPr>
      </w:pPr>
    </w:p>
    <w:p w14:paraId="39481F11" w14:textId="77777777" w:rsidR="005442D7" w:rsidRPr="005442D7" w:rsidRDefault="005442D7" w:rsidP="005442D7">
      <w:pPr>
        <w:spacing w:line="360" w:lineRule="auto"/>
        <w:rPr>
          <w:i/>
          <w:sz w:val="24"/>
          <w:u w:val="single"/>
        </w:rPr>
      </w:pPr>
    </w:p>
    <w:p w14:paraId="1EDCAAE4" w14:textId="77777777" w:rsidR="005442D7" w:rsidRPr="005442D7" w:rsidRDefault="005442D7" w:rsidP="005442D7">
      <w:pPr>
        <w:spacing w:line="360" w:lineRule="auto"/>
        <w:rPr>
          <w:i/>
          <w:sz w:val="24"/>
          <w:u w:val="single"/>
        </w:rPr>
      </w:pPr>
    </w:p>
    <w:p w14:paraId="1294ACE5" w14:textId="77777777" w:rsidR="005442D7" w:rsidRPr="005442D7" w:rsidRDefault="005442D7" w:rsidP="005442D7">
      <w:pPr>
        <w:spacing w:line="360" w:lineRule="auto"/>
        <w:rPr>
          <w:i/>
          <w:sz w:val="24"/>
          <w:u w:val="single"/>
        </w:rPr>
      </w:pPr>
    </w:p>
    <w:p w14:paraId="6CB98C47" w14:textId="77777777" w:rsidR="005442D7" w:rsidRPr="005442D7" w:rsidRDefault="005442D7" w:rsidP="005442D7">
      <w:pPr>
        <w:spacing w:line="360" w:lineRule="auto"/>
        <w:rPr>
          <w:i/>
          <w:sz w:val="24"/>
          <w:u w:val="single"/>
        </w:rPr>
      </w:pPr>
    </w:p>
    <w:p w14:paraId="25477DC0" w14:textId="77777777" w:rsidR="005442D7" w:rsidRPr="005442D7" w:rsidRDefault="005442D7" w:rsidP="005442D7">
      <w:pPr>
        <w:spacing w:line="360" w:lineRule="auto"/>
        <w:rPr>
          <w:i/>
          <w:sz w:val="24"/>
          <w:u w:val="single"/>
        </w:rPr>
      </w:pPr>
    </w:p>
    <w:p w14:paraId="42AFEF43" w14:textId="77777777" w:rsidR="005442D7" w:rsidRPr="005442D7" w:rsidRDefault="005442D7" w:rsidP="005442D7">
      <w:pPr>
        <w:spacing w:line="360" w:lineRule="auto"/>
        <w:rPr>
          <w:i/>
          <w:sz w:val="24"/>
          <w:u w:val="single"/>
        </w:rPr>
      </w:pPr>
    </w:p>
    <w:p w14:paraId="727AC63D" w14:textId="77777777" w:rsidR="005442D7" w:rsidRPr="005442D7" w:rsidRDefault="005442D7" w:rsidP="005442D7">
      <w:pPr>
        <w:spacing w:line="360" w:lineRule="auto"/>
        <w:rPr>
          <w:i/>
          <w:sz w:val="24"/>
          <w:u w:val="single"/>
        </w:rPr>
      </w:pPr>
    </w:p>
    <w:p w14:paraId="6B13F763" w14:textId="77777777" w:rsidR="005442D7" w:rsidRPr="005442D7" w:rsidRDefault="005442D7" w:rsidP="005442D7">
      <w:pPr>
        <w:spacing w:line="360" w:lineRule="auto"/>
        <w:rPr>
          <w:i/>
          <w:sz w:val="24"/>
          <w:u w:val="single"/>
        </w:rPr>
      </w:pPr>
    </w:p>
    <w:p w14:paraId="78067A16" w14:textId="77777777" w:rsidR="005442D7" w:rsidRPr="005442D7" w:rsidRDefault="005442D7" w:rsidP="005442D7">
      <w:pPr>
        <w:spacing w:line="360" w:lineRule="auto"/>
        <w:rPr>
          <w:i/>
          <w:sz w:val="24"/>
          <w:u w:val="single"/>
        </w:rPr>
      </w:pPr>
    </w:p>
    <w:p w14:paraId="2B869834" w14:textId="77777777" w:rsidR="005442D7" w:rsidRPr="005442D7" w:rsidRDefault="005442D7" w:rsidP="005442D7">
      <w:pPr>
        <w:spacing w:line="360" w:lineRule="auto"/>
        <w:rPr>
          <w:i/>
          <w:sz w:val="24"/>
          <w:u w:val="single"/>
        </w:rPr>
      </w:pPr>
    </w:p>
    <w:p w14:paraId="6589C041" w14:textId="77777777" w:rsidR="005442D7" w:rsidRPr="005442D7" w:rsidRDefault="005442D7" w:rsidP="005442D7">
      <w:pPr>
        <w:spacing w:line="360" w:lineRule="auto"/>
        <w:rPr>
          <w:i/>
          <w:sz w:val="24"/>
          <w:u w:val="single"/>
        </w:rPr>
      </w:pPr>
    </w:p>
    <w:p w14:paraId="70A174BF" w14:textId="77777777" w:rsidR="005442D7" w:rsidRPr="005442D7" w:rsidRDefault="005442D7" w:rsidP="005442D7">
      <w:pPr>
        <w:spacing w:line="360" w:lineRule="auto"/>
        <w:rPr>
          <w:i/>
          <w:sz w:val="24"/>
          <w:u w:val="single"/>
        </w:rPr>
      </w:pPr>
    </w:p>
    <w:p w14:paraId="7D08BC3E" w14:textId="77777777" w:rsidR="005442D7" w:rsidRPr="005442D7" w:rsidRDefault="005442D7" w:rsidP="005442D7">
      <w:pPr>
        <w:spacing w:line="360" w:lineRule="auto"/>
        <w:rPr>
          <w:i/>
          <w:sz w:val="24"/>
          <w:u w:val="single"/>
        </w:rPr>
      </w:pPr>
    </w:p>
    <w:p w14:paraId="532A9646" w14:textId="77777777" w:rsidR="005442D7" w:rsidRPr="005442D7" w:rsidRDefault="005442D7" w:rsidP="005442D7">
      <w:pPr>
        <w:spacing w:line="360" w:lineRule="auto"/>
        <w:rPr>
          <w:i/>
          <w:sz w:val="24"/>
          <w:u w:val="single"/>
        </w:rPr>
      </w:pPr>
    </w:p>
    <w:p w14:paraId="23D3F018" w14:textId="77777777" w:rsidR="005442D7" w:rsidRPr="005442D7" w:rsidRDefault="005442D7" w:rsidP="005442D7">
      <w:pPr>
        <w:spacing w:line="360" w:lineRule="auto"/>
        <w:rPr>
          <w:i/>
          <w:sz w:val="24"/>
          <w:u w:val="single"/>
        </w:rPr>
      </w:pPr>
    </w:p>
    <w:p w14:paraId="14AE9B71" w14:textId="77777777" w:rsidR="005442D7" w:rsidRPr="005442D7" w:rsidRDefault="005442D7" w:rsidP="005442D7">
      <w:pPr>
        <w:spacing w:line="360" w:lineRule="auto"/>
        <w:rPr>
          <w:i/>
          <w:sz w:val="24"/>
          <w:u w:val="single"/>
        </w:rPr>
      </w:pPr>
    </w:p>
    <w:p w14:paraId="098E05E9" w14:textId="77777777" w:rsidR="005442D7" w:rsidRPr="005442D7" w:rsidRDefault="005442D7" w:rsidP="005442D7">
      <w:pPr>
        <w:spacing w:line="360" w:lineRule="auto"/>
        <w:rPr>
          <w:i/>
          <w:sz w:val="24"/>
          <w:u w:val="single"/>
        </w:rPr>
      </w:pPr>
    </w:p>
    <w:p w14:paraId="2885768A" w14:textId="73D14DBE" w:rsidR="005442D7" w:rsidRDefault="005442D7" w:rsidP="005442D7">
      <w:pPr>
        <w:spacing w:line="360" w:lineRule="auto"/>
        <w:rPr>
          <w:i/>
          <w:sz w:val="24"/>
          <w:u w:val="single"/>
        </w:rPr>
      </w:pPr>
    </w:p>
    <w:p w14:paraId="3FA073F3" w14:textId="77777777" w:rsidR="00310E27" w:rsidRPr="005442D7" w:rsidRDefault="00310E27" w:rsidP="005442D7">
      <w:pPr>
        <w:spacing w:line="360" w:lineRule="auto"/>
        <w:rPr>
          <w:i/>
          <w:sz w:val="24"/>
          <w:u w:val="single"/>
        </w:rPr>
      </w:pPr>
    </w:p>
    <w:p w14:paraId="51FEA263" w14:textId="77777777" w:rsidR="005442D7" w:rsidRPr="005442D7" w:rsidRDefault="005442D7" w:rsidP="005442D7">
      <w:pPr>
        <w:spacing w:line="360" w:lineRule="auto"/>
        <w:rPr>
          <w:b/>
          <w:sz w:val="28"/>
        </w:rPr>
      </w:pPr>
      <w:r w:rsidRPr="005442D7">
        <w:rPr>
          <w:i/>
          <w:sz w:val="24"/>
          <w:u w:val="single"/>
        </w:rPr>
        <w:lastRenderedPageBreak/>
        <w:t>Příloha č.3</w:t>
      </w:r>
    </w:p>
    <w:p w14:paraId="30A8A348" w14:textId="77777777" w:rsidR="005442D7" w:rsidRPr="005442D7" w:rsidRDefault="005442D7" w:rsidP="005442D7">
      <w:pPr>
        <w:jc w:val="center"/>
        <w:rPr>
          <w:sz w:val="24"/>
        </w:rPr>
      </w:pPr>
      <w:r w:rsidRPr="005442D7">
        <w:rPr>
          <w:b/>
          <w:sz w:val="28"/>
        </w:rPr>
        <w:t>Zásady bezpečnosti práce při havárii</w:t>
      </w:r>
    </w:p>
    <w:p w14:paraId="508CC989" w14:textId="77777777" w:rsidR="005442D7" w:rsidRPr="005442D7" w:rsidRDefault="005442D7" w:rsidP="005442D7">
      <w:pPr>
        <w:jc w:val="center"/>
        <w:rPr>
          <w:sz w:val="24"/>
        </w:rPr>
      </w:pPr>
    </w:p>
    <w:p w14:paraId="441C7871" w14:textId="77777777" w:rsidR="005442D7" w:rsidRPr="005442D7" w:rsidRDefault="005442D7" w:rsidP="005442D7">
      <w:pPr>
        <w:jc w:val="both"/>
      </w:pPr>
      <w:r w:rsidRPr="005442D7">
        <w:rPr>
          <w:sz w:val="24"/>
        </w:rPr>
        <w:t>Při havarijním úniku všech závadných látek je nutné používat ochranné pomůcky a být vybaven vhodným oděvem a obuví. Prostor zasažený únikem těchto látek se uzavře a vhodným způsobem označí (výstražnou tabulkou, označovací páskou).</w:t>
      </w:r>
    </w:p>
    <w:p w14:paraId="13456191" w14:textId="77777777" w:rsidR="005442D7" w:rsidRPr="005442D7" w:rsidRDefault="005442D7" w:rsidP="005442D7">
      <w:pPr>
        <w:spacing w:before="120"/>
        <w:jc w:val="both"/>
        <w:rPr>
          <w:sz w:val="24"/>
        </w:rPr>
      </w:pPr>
      <w:r w:rsidRPr="005442D7">
        <w:rPr>
          <w:sz w:val="24"/>
        </w:rPr>
        <w:t>V průběhu zneškodnění havárie, při práci se závadnými látkami a nasycenými sorbenty je zakázáno jíst, pít a kouřit. Osoba, která se účastní likvidačních prací musí být poučena o práci se závadnými látkami, je povinna dodržovat zásady bezpečnosti práce a ochrany zdraví platné pro práci v provozu.</w:t>
      </w:r>
    </w:p>
    <w:p w14:paraId="67BCBB55" w14:textId="77777777" w:rsidR="005442D7" w:rsidRPr="005442D7" w:rsidRDefault="005442D7" w:rsidP="005442D7">
      <w:pPr>
        <w:spacing w:before="120"/>
        <w:jc w:val="both"/>
        <w:rPr>
          <w:sz w:val="24"/>
        </w:rPr>
      </w:pPr>
      <w:r w:rsidRPr="005442D7">
        <w:rPr>
          <w:sz w:val="24"/>
        </w:rPr>
        <w:t>Při havarijním úniku hořlavých kapalin je nutné dodržovat  obecné protipožární zásady, tj. v místě výskytu hořlavých  kapalin a v bezprostředním okolí nekouřit, nezacházet s  otevřeným ohněm a používat nejiskřivých pomůcek a zařízení. Obdobná pravidla platí i pro manipulace se sorbenty nasycenými hořlavými kapalinami. Při úniku hořlavých kapalin na otevřené plochy je nutné zajistit vypnutí nebo odpojení elektrických spotřebičů, které by mohly jiskřením iniciovat vznik ohně. Do prostoru zasaženého únikem hořlavin se zabrání vjezdu vozidel (s výjimkou zásahových vozidel HZS), místo se vhodným způsobem označí.</w:t>
      </w:r>
    </w:p>
    <w:p w14:paraId="4E6BACE8" w14:textId="77777777" w:rsidR="005442D7" w:rsidRPr="005442D7" w:rsidRDefault="005442D7" w:rsidP="005442D7">
      <w:pPr>
        <w:spacing w:before="120"/>
        <w:jc w:val="both"/>
        <w:rPr>
          <w:sz w:val="24"/>
        </w:rPr>
      </w:pPr>
      <w:r w:rsidRPr="005442D7">
        <w:rPr>
          <w:sz w:val="24"/>
        </w:rPr>
        <w:t xml:space="preserve"> Doporučené ochranné pomůcky a prostředky:</w:t>
      </w:r>
    </w:p>
    <w:p w14:paraId="13D511E2" w14:textId="77777777" w:rsidR="005442D7" w:rsidRPr="005442D7" w:rsidRDefault="005442D7" w:rsidP="005442D7">
      <w:pPr>
        <w:numPr>
          <w:ilvl w:val="0"/>
          <w:numId w:val="7"/>
        </w:numPr>
        <w:jc w:val="both"/>
        <w:rPr>
          <w:sz w:val="24"/>
        </w:rPr>
      </w:pPr>
      <w:r w:rsidRPr="005442D7">
        <w:rPr>
          <w:sz w:val="24"/>
        </w:rPr>
        <w:t>Pryžové holínky a rukavice.</w:t>
      </w:r>
    </w:p>
    <w:p w14:paraId="701BB728" w14:textId="77777777" w:rsidR="005442D7" w:rsidRPr="005442D7" w:rsidRDefault="005442D7" w:rsidP="005442D7">
      <w:pPr>
        <w:numPr>
          <w:ilvl w:val="0"/>
          <w:numId w:val="7"/>
        </w:numPr>
        <w:jc w:val="both"/>
        <w:rPr>
          <w:sz w:val="24"/>
        </w:rPr>
      </w:pPr>
      <w:r w:rsidRPr="005442D7">
        <w:rPr>
          <w:sz w:val="24"/>
        </w:rPr>
        <w:t>Ochranné brýle nebo štítek.</w:t>
      </w:r>
    </w:p>
    <w:p w14:paraId="724E723D" w14:textId="77777777" w:rsidR="005442D7" w:rsidRPr="005442D7" w:rsidRDefault="005442D7" w:rsidP="005442D7">
      <w:pPr>
        <w:numPr>
          <w:ilvl w:val="0"/>
          <w:numId w:val="7"/>
        </w:numPr>
        <w:jc w:val="both"/>
        <w:rPr>
          <w:sz w:val="24"/>
        </w:rPr>
      </w:pPr>
      <w:r w:rsidRPr="005442D7">
        <w:rPr>
          <w:sz w:val="24"/>
        </w:rPr>
        <w:t>Kožené pracovní rukavice.</w:t>
      </w:r>
    </w:p>
    <w:p w14:paraId="46817FFA" w14:textId="77777777" w:rsidR="005442D7" w:rsidRPr="005442D7" w:rsidRDefault="005442D7" w:rsidP="005442D7">
      <w:pPr>
        <w:numPr>
          <w:ilvl w:val="0"/>
          <w:numId w:val="7"/>
        </w:numPr>
        <w:jc w:val="both"/>
      </w:pPr>
      <w:r w:rsidRPr="005442D7">
        <w:rPr>
          <w:sz w:val="24"/>
        </w:rPr>
        <w:t>Pevná pracovní obuv.</w:t>
      </w:r>
    </w:p>
    <w:p w14:paraId="7117705C" w14:textId="77777777" w:rsidR="005442D7" w:rsidRPr="005442D7" w:rsidRDefault="005442D7" w:rsidP="005442D7">
      <w:pPr>
        <w:spacing w:before="120" w:after="120"/>
        <w:jc w:val="both"/>
        <w:rPr>
          <w:b/>
          <w:sz w:val="24"/>
        </w:rPr>
      </w:pPr>
      <w:r w:rsidRPr="005442D7">
        <w:rPr>
          <w:sz w:val="24"/>
        </w:rPr>
        <w:t>Při havarijním úniku všech závadných látek je nutné zamezit vstupu nepovolaných osob.</w:t>
      </w:r>
    </w:p>
    <w:p w14:paraId="2B3E71C2" w14:textId="77777777" w:rsidR="005442D7" w:rsidRPr="005442D7" w:rsidRDefault="005442D7" w:rsidP="005442D7">
      <w:pPr>
        <w:keepNext/>
        <w:numPr>
          <w:ilvl w:val="0"/>
          <w:numId w:val="2"/>
        </w:numPr>
        <w:jc w:val="both"/>
        <w:outlineLvl w:val="0"/>
        <w:rPr>
          <w:i/>
          <w:sz w:val="24"/>
        </w:rPr>
      </w:pPr>
      <w:r w:rsidRPr="005442D7">
        <w:rPr>
          <w:b/>
          <w:sz w:val="24"/>
        </w:rPr>
        <w:t>Zásady první pomoci při úrazech způsobených chemickými škodlivinami</w:t>
      </w:r>
    </w:p>
    <w:p w14:paraId="159EEE87" w14:textId="77777777" w:rsidR="005442D7" w:rsidRPr="005442D7" w:rsidRDefault="005442D7" w:rsidP="005442D7">
      <w:pPr>
        <w:spacing w:before="120"/>
        <w:jc w:val="both"/>
        <w:rPr>
          <w:sz w:val="24"/>
        </w:rPr>
      </w:pPr>
      <w:r w:rsidRPr="005442D7">
        <w:rPr>
          <w:i/>
          <w:sz w:val="24"/>
        </w:rPr>
        <w:t>Uvedené zásady jsou jen pro základní orientaci, plně platí zásady bezpečnosti práce, ochrany zdraví a zásady poskytování první pomoci při úrazu platné pro nakládání s chemickými látkami a přípravky.</w:t>
      </w:r>
    </w:p>
    <w:p w14:paraId="0D317CB9" w14:textId="77777777" w:rsidR="005442D7" w:rsidRPr="005442D7" w:rsidRDefault="005442D7" w:rsidP="005442D7">
      <w:pPr>
        <w:keepNext/>
        <w:numPr>
          <w:ilvl w:val="4"/>
          <w:numId w:val="2"/>
        </w:numPr>
        <w:spacing w:before="120"/>
        <w:jc w:val="both"/>
        <w:outlineLvl w:val="4"/>
        <w:rPr>
          <w:sz w:val="24"/>
          <w:u w:val="single"/>
        </w:rPr>
      </w:pPr>
      <w:r w:rsidRPr="005442D7">
        <w:rPr>
          <w:sz w:val="24"/>
          <w:u w:val="single"/>
        </w:rPr>
        <w:t>Postup po inhalaci toxických látek</w:t>
      </w:r>
    </w:p>
    <w:p w14:paraId="3E8A8A37" w14:textId="77777777" w:rsidR="005442D7" w:rsidRPr="005442D7" w:rsidRDefault="005442D7" w:rsidP="005442D7">
      <w:pPr>
        <w:jc w:val="both"/>
        <w:rPr>
          <w:sz w:val="24"/>
        </w:rPr>
      </w:pPr>
      <w:r w:rsidRPr="005442D7">
        <w:rPr>
          <w:sz w:val="24"/>
        </w:rPr>
        <w:t>Po inhalační otravě je nutné postiženého vynést na čerstvý vzduch, případně odstranit zamořený oděv. Nedoporučuje se inhalace protijedu nebo neutralizačního prostředku. Vždy je nutná odborná zdravotnická pomoc.</w:t>
      </w:r>
    </w:p>
    <w:p w14:paraId="63E544FB" w14:textId="77777777" w:rsidR="005442D7" w:rsidRPr="005442D7" w:rsidRDefault="005442D7" w:rsidP="005442D7">
      <w:pPr>
        <w:keepNext/>
        <w:numPr>
          <w:ilvl w:val="4"/>
          <w:numId w:val="2"/>
        </w:numPr>
        <w:spacing w:before="120"/>
        <w:jc w:val="both"/>
        <w:outlineLvl w:val="4"/>
        <w:rPr>
          <w:sz w:val="24"/>
          <w:u w:val="single"/>
        </w:rPr>
      </w:pPr>
      <w:r w:rsidRPr="005442D7">
        <w:rPr>
          <w:sz w:val="24"/>
          <w:u w:val="single"/>
        </w:rPr>
        <w:t>Postup po poleptání kůže</w:t>
      </w:r>
    </w:p>
    <w:p w14:paraId="6D944BB0" w14:textId="77777777" w:rsidR="005442D7" w:rsidRPr="005442D7" w:rsidRDefault="005442D7" w:rsidP="005442D7">
      <w:pPr>
        <w:jc w:val="both"/>
        <w:rPr>
          <w:sz w:val="24"/>
          <w:u w:val="single"/>
        </w:rPr>
      </w:pPr>
      <w:r w:rsidRPr="005442D7">
        <w:rPr>
          <w:sz w:val="24"/>
        </w:rPr>
        <w:t>Odstranit potřísněný oděv tak, aby se nepoškodila pokožka, vydatně a dlouho oplachovat zasažené místo proudem čisté vody (bez tlaku). Překrýt poraněné místo sterilním obvazem. Vždy je nutná odborná zdravotnická pomoc.</w:t>
      </w:r>
    </w:p>
    <w:p w14:paraId="6D289E77" w14:textId="77777777" w:rsidR="005442D7" w:rsidRPr="005442D7" w:rsidRDefault="005442D7" w:rsidP="005442D7">
      <w:pPr>
        <w:spacing w:before="120"/>
        <w:jc w:val="both"/>
        <w:rPr>
          <w:sz w:val="24"/>
        </w:rPr>
      </w:pPr>
      <w:r w:rsidRPr="005442D7">
        <w:rPr>
          <w:sz w:val="24"/>
          <w:u w:val="single"/>
        </w:rPr>
        <w:t>Postup při poleptání očí</w:t>
      </w:r>
    </w:p>
    <w:p w14:paraId="4A541B10" w14:textId="77777777" w:rsidR="005442D7" w:rsidRPr="005442D7" w:rsidRDefault="005442D7" w:rsidP="005442D7">
      <w:pPr>
        <w:jc w:val="both"/>
        <w:rPr>
          <w:sz w:val="24"/>
        </w:rPr>
      </w:pPr>
      <w:r w:rsidRPr="005442D7">
        <w:rPr>
          <w:sz w:val="24"/>
        </w:rPr>
        <w:t>Ihned zahájit výplach oka čistou vodou (bez tlaku). Výplach provádět delší dobu, okamžitě zajistit odbornou zdravotnickou pomoc. Nikdy neprovádět neutralizaci, oko nemnout.</w:t>
      </w:r>
    </w:p>
    <w:p w14:paraId="179F1AF1" w14:textId="77777777" w:rsidR="005442D7" w:rsidRPr="005442D7" w:rsidRDefault="005442D7" w:rsidP="005442D7">
      <w:pPr>
        <w:jc w:val="both"/>
        <w:rPr>
          <w:sz w:val="24"/>
        </w:rPr>
      </w:pPr>
    </w:p>
    <w:p w14:paraId="4DD95921" w14:textId="77777777" w:rsidR="005442D7" w:rsidRPr="005442D7" w:rsidRDefault="005442D7" w:rsidP="005442D7">
      <w:pPr>
        <w:spacing w:line="360" w:lineRule="auto"/>
      </w:pPr>
    </w:p>
    <w:p w14:paraId="263D2F11" w14:textId="77777777" w:rsidR="005442D7" w:rsidRPr="005442D7" w:rsidRDefault="005442D7" w:rsidP="005442D7">
      <w:pPr>
        <w:spacing w:line="360" w:lineRule="auto"/>
      </w:pPr>
    </w:p>
    <w:p w14:paraId="14435E1E" w14:textId="77777777" w:rsidR="005442D7" w:rsidRPr="005442D7" w:rsidRDefault="005442D7" w:rsidP="005442D7">
      <w:pPr>
        <w:spacing w:line="360" w:lineRule="auto"/>
      </w:pPr>
    </w:p>
    <w:p w14:paraId="777E6E8D" w14:textId="77777777" w:rsidR="005442D7" w:rsidRPr="005442D7" w:rsidRDefault="005442D7" w:rsidP="005442D7">
      <w:pPr>
        <w:spacing w:line="360" w:lineRule="auto"/>
      </w:pPr>
    </w:p>
    <w:p w14:paraId="48640644" w14:textId="77777777" w:rsidR="005442D7" w:rsidRPr="005442D7" w:rsidRDefault="005442D7" w:rsidP="005442D7">
      <w:pPr>
        <w:keepNext/>
        <w:numPr>
          <w:ilvl w:val="6"/>
          <w:numId w:val="2"/>
        </w:numPr>
        <w:spacing w:before="120" w:after="240" w:line="360" w:lineRule="auto"/>
        <w:outlineLvl w:val="6"/>
        <w:rPr>
          <w:b/>
          <w:i/>
          <w:sz w:val="28"/>
          <w:u w:val="single"/>
        </w:rPr>
      </w:pPr>
      <w:r w:rsidRPr="005442D7">
        <w:rPr>
          <w:i/>
          <w:sz w:val="24"/>
          <w:u w:val="single"/>
        </w:rPr>
        <w:lastRenderedPageBreak/>
        <w:t>Příloha č.4</w:t>
      </w:r>
    </w:p>
    <w:p w14:paraId="40514009" w14:textId="77777777" w:rsidR="005442D7" w:rsidRPr="005442D7" w:rsidRDefault="005442D7" w:rsidP="005442D7">
      <w:pPr>
        <w:spacing w:line="360" w:lineRule="auto"/>
        <w:jc w:val="center"/>
        <w:rPr>
          <w:b/>
          <w:sz w:val="28"/>
        </w:rPr>
      </w:pPr>
      <w:r w:rsidRPr="005442D7">
        <w:rPr>
          <w:b/>
          <w:sz w:val="28"/>
        </w:rPr>
        <w:t>Seznámení s plánem havarijních opatření</w:t>
      </w:r>
    </w:p>
    <w:p w14:paraId="0812713D" w14:textId="77777777" w:rsidR="005442D7" w:rsidRPr="005442D7" w:rsidRDefault="005442D7" w:rsidP="005442D7">
      <w:pPr>
        <w:spacing w:line="360" w:lineRule="auto"/>
        <w:jc w:val="center"/>
        <w:rPr>
          <w:b/>
          <w:sz w:val="28"/>
        </w:rPr>
      </w:pPr>
    </w:p>
    <w:tbl>
      <w:tblPr>
        <w:tblW w:w="0" w:type="auto"/>
        <w:tblInd w:w="-223" w:type="dxa"/>
        <w:tblLayout w:type="fixed"/>
        <w:tblCellMar>
          <w:left w:w="70" w:type="dxa"/>
          <w:right w:w="70" w:type="dxa"/>
        </w:tblCellMar>
        <w:tblLook w:val="0000" w:firstRow="0" w:lastRow="0" w:firstColumn="0" w:lastColumn="0" w:noHBand="0" w:noVBand="0"/>
      </w:tblPr>
      <w:tblGrid>
        <w:gridCol w:w="2970"/>
        <w:gridCol w:w="3060"/>
        <w:gridCol w:w="3630"/>
      </w:tblGrid>
      <w:tr w:rsidR="005442D7" w:rsidRPr="005442D7" w14:paraId="79F2AC02" w14:textId="77777777" w:rsidTr="00D247AF">
        <w:tc>
          <w:tcPr>
            <w:tcW w:w="2970" w:type="dxa"/>
            <w:tcBorders>
              <w:top w:val="single" w:sz="16" w:space="0" w:color="000000"/>
              <w:left w:val="single" w:sz="16" w:space="0" w:color="000000"/>
              <w:bottom w:val="single" w:sz="8" w:space="0" w:color="000000"/>
            </w:tcBorders>
            <w:shd w:val="clear" w:color="auto" w:fill="E5E5E5"/>
            <w:vAlign w:val="center"/>
          </w:tcPr>
          <w:p w14:paraId="468EEE14" w14:textId="77777777" w:rsidR="005442D7" w:rsidRPr="005442D7" w:rsidRDefault="005442D7" w:rsidP="005442D7">
            <w:pPr>
              <w:spacing w:line="360" w:lineRule="auto"/>
              <w:jc w:val="center"/>
              <w:rPr>
                <w:rFonts w:ascii="Arial" w:hAnsi="Arial" w:cs="Arial"/>
                <w:b/>
                <w:sz w:val="22"/>
              </w:rPr>
            </w:pPr>
            <w:r w:rsidRPr="005442D7">
              <w:rPr>
                <w:rFonts w:ascii="Arial" w:hAnsi="Arial" w:cs="Arial"/>
                <w:b/>
                <w:sz w:val="22"/>
              </w:rPr>
              <w:t>jméno</w:t>
            </w:r>
          </w:p>
        </w:tc>
        <w:tc>
          <w:tcPr>
            <w:tcW w:w="3060" w:type="dxa"/>
            <w:tcBorders>
              <w:top w:val="single" w:sz="16" w:space="0" w:color="000000"/>
              <w:left w:val="single" w:sz="8" w:space="0" w:color="000000"/>
              <w:bottom w:val="single" w:sz="8" w:space="0" w:color="000000"/>
            </w:tcBorders>
            <w:shd w:val="clear" w:color="auto" w:fill="E5E5E5"/>
            <w:vAlign w:val="center"/>
          </w:tcPr>
          <w:p w14:paraId="74504297" w14:textId="77777777" w:rsidR="005442D7" w:rsidRPr="005442D7" w:rsidRDefault="005442D7" w:rsidP="005442D7">
            <w:pPr>
              <w:spacing w:line="360" w:lineRule="auto"/>
              <w:jc w:val="center"/>
              <w:rPr>
                <w:rFonts w:ascii="Arial" w:hAnsi="Arial" w:cs="Arial"/>
                <w:b/>
                <w:sz w:val="22"/>
              </w:rPr>
            </w:pPr>
            <w:r w:rsidRPr="005442D7">
              <w:rPr>
                <w:rFonts w:ascii="Arial" w:hAnsi="Arial" w:cs="Arial"/>
                <w:b/>
                <w:sz w:val="22"/>
              </w:rPr>
              <w:t>funkce</w:t>
            </w:r>
          </w:p>
        </w:tc>
        <w:tc>
          <w:tcPr>
            <w:tcW w:w="3630" w:type="dxa"/>
            <w:tcBorders>
              <w:top w:val="single" w:sz="16" w:space="0" w:color="000000"/>
              <w:left w:val="single" w:sz="8" w:space="0" w:color="000000"/>
              <w:bottom w:val="single" w:sz="8" w:space="0" w:color="000000"/>
              <w:right w:val="single" w:sz="16" w:space="0" w:color="000000"/>
            </w:tcBorders>
            <w:shd w:val="clear" w:color="auto" w:fill="E5E5E5"/>
            <w:vAlign w:val="center"/>
          </w:tcPr>
          <w:p w14:paraId="46178614" w14:textId="77777777" w:rsidR="005442D7" w:rsidRPr="005442D7" w:rsidRDefault="005442D7" w:rsidP="005442D7">
            <w:pPr>
              <w:snapToGrid w:val="0"/>
              <w:spacing w:line="360" w:lineRule="auto"/>
              <w:jc w:val="center"/>
              <w:rPr>
                <w:rFonts w:ascii="Arial" w:hAnsi="Arial" w:cs="Arial"/>
                <w:b/>
                <w:sz w:val="22"/>
              </w:rPr>
            </w:pPr>
          </w:p>
          <w:p w14:paraId="0F7F8469" w14:textId="77777777" w:rsidR="005442D7" w:rsidRPr="005442D7" w:rsidRDefault="005442D7" w:rsidP="005442D7">
            <w:pPr>
              <w:spacing w:line="360" w:lineRule="auto"/>
              <w:jc w:val="center"/>
              <w:rPr>
                <w:rFonts w:ascii="Arial" w:hAnsi="Arial" w:cs="Arial"/>
                <w:b/>
                <w:sz w:val="22"/>
              </w:rPr>
            </w:pPr>
            <w:r w:rsidRPr="005442D7">
              <w:rPr>
                <w:rFonts w:ascii="Arial" w:hAnsi="Arial" w:cs="Arial"/>
                <w:b/>
                <w:sz w:val="22"/>
              </w:rPr>
              <w:t>datum a podpis</w:t>
            </w:r>
          </w:p>
          <w:p w14:paraId="2A076D23" w14:textId="77777777" w:rsidR="005442D7" w:rsidRPr="005442D7" w:rsidRDefault="005442D7" w:rsidP="005442D7">
            <w:pPr>
              <w:spacing w:line="360" w:lineRule="auto"/>
              <w:jc w:val="center"/>
              <w:rPr>
                <w:rFonts w:ascii="Arial" w:hAnsi="Arial" w:cs="Arial"/>
                <w:b/>
                <w:sz w:val="22"/>
              </w:rPr>
            </w:pPr>
          </w:p>
        </w:tc>
      </w:tr>
      <w:tr w:rsidR="005442D7" w:rsidRPr="005442D7" w14:paraId="332C0432" w14:textId="77777777" w:rsidTr="00D247AF">
        <w:tc>
          <w:tcPr>
            <w:tcW w:w="2970" w:type="dxa"/>
            <w:tcBorders>
              <w:top w:val="single" w:sz="16" w:space="0" w:color="000000"/>
              <w:left w:val="single" w:sz="16" w:space="0" w:color="000000"/>
              <w:bottom w:val="single" w:sz="4" w:space="0" w:color="000000"/>
            </w:tcBorders>
            <w:shd w:val="clear" w:color="auto" w:fill="auto"/>
          </w:tcPr>
          <w:p w14:paraId="6DBDAFD3" w14:textId="77777777" w:rsidR="005442D7" w:rsidRPr="005442D7" w:rsidRDefault="005442D7" w:rsidP="005442D7">
            <w:pPr>
              <w:snapToGrid w:val="0"/>
              <w:spacing w:line="360" w:lineRule="auto"/>
              <w:jc w:val="both"/>
              <w:rPr>
                <w:sz w:val="24"/>
              </w:rPr>
            </w:pPr>
          </w:p>
        </w:tc>
        <w:tc>
          <w:tcPr>
            <w:tcW w:w="3060" w:type="dxa"/>
            <w:tcBorders>
              <w:top w:val="single" w:sz="16" w:space="0" w:color="000000"/>
              <w:left w:val="single" w:sz="8" w:space="0" w:color="000000"/>
              <w:bottom w:val="single" w:sz="4" w:space="0" w:color="000000"/>
            </w:tcBorders>
            <w:shd w:val="clear" w:color="auto" w:fill="auto"/>
          </w:tcPr>
          <w:p w14:paraId="210F2F76" w14:textId="77777777" w:rsidR="005442D7" w:rsidRPr="005442D7" w:rsidRDefault="005442D7" w:rsidP="005442D7">
            <w:pPr>
              <w:snapToGrid w:val="0"/>
              <w:spacing w:line="360" w:lineRule="auto"/>
              <w:jc w:val="both"/>
              <w:rPr>
                <w:sz w:val="24"/>
              </w:rPr>
            </w:pPr>
          </w:p>
        </w:tc>
        <w:tc>
          <w:tcPr>
            <w:tcW w:w="3630" w:type="dxa"/>
            <w:tcBorders>
              <w:top w:val="single" w:sz="16" w:space="0" w:color="000000"/>
              <w:left w:val="single" w:sz="8" w:space="0" w:color="000000"/>
              <w:bottom w:val="single" w:sz="4" w:space="0" w:color="000000"/>
              <w:right w:val="single" w:sz="16" w:space="0" w:color="000000"/>
            </w:tcBorders>
            <w:shd w:val="clear" w:color="auto" w:fill="auto"/>
          </w:tcPr>
          <w:p w14:paraId="5E9C7471" w14:textId="77777777" w:rsidR="005442D7" w:rsidRPr="005442D7" w:rsidRDefault="005442D7" w:rsidP="005442D7">
            <w:pPr>
              <w:snapToGrid w:val="0"/>
              <w:spacing w:line="360" w:lineRule="auto"/>
              <w:jc w:val="both"/>
              <w:rPr>
                <w:sz w:val="24"/>
              </w:rPr>
            </w:pPr>
          </w:p>
        </w:tc>
      </w:tr>
      <w:tr w:rsidR="005442D7" w:rsidRPr="005442D7" w14:paraId="0F661499" w14:textId="77777777" w:rsidTr="00D247AF">
        <w:tc>
          <w:tcPr>
            <w:tcW w:w="2970" w:type="dxa"/>
            <w:tcBorders>
              <w:top w:val="single" w:sz="4" w:space="0" w:color="000000"/>
              <w:left w:val="single" w:sz="16" w:space="0" w:color="000000"/>
              <w:bottom w:val="single" w:sz="4" w:space="0" w:color="000000"/>
            </w:tcBorders>
            <w:shd w:val="clear" w:color="auto" w:fill="auto"/>
          </w:tcPr>
          <w:p w14:paraId="3AA9B048" w14:textId="77777777" w:rsidR="005442D7" w:rsidRPr="005442D7" w:rsidRDefault="005442D7" w:rsidP="005442D7">
            <w:pPr>
              <w:snapToGrid w:val="0"/>
              <w:spacing w:line="360" w:lineRule="auto"/>
              <w:jc w:val="both"/>
              <w:rPr>
                <w:sz w:val="24"/>
              </w:rPr>
            </w:pPr>
          </w:p>
        </w:tc>
        <w:tc>
          <w:tcPr>
            <w:tcW w:w="3060" w:type="dxa"/>
            <w:tcBorders>
              <w:top w:val="single" w:sz="4" w:space="0" w:color="000000"/>
              <w:left w:val="single" w:sz="8" w:space="0" w:color="000000"/>
              <w:bottom w:val="single" w:sz="4" w:space="0" w:color="000000"/>
            </w:tcBorders>
            <w:shd w:val="clear" w:color="auto" w:fill="auto"/>
          </w:tcPr>
          <w:p w14:paraId="1ADC83E3" w14:textId="77777777" w:rsidR="005442D7" w:rsidRPr="005442D7" w:rsidRDefault="005442D7" w:rsidP="005442D7">
            <w:pPr>
              <w:snapToGrid w:val="0"/>
              <w:spacing w:line="360" w:lineRule="auto"/>
              <w:jc w:val="both"/>
              <w:rPr>
                <w:sz w:val="24"/>
              </w:rPr>
            </w:pPr>
          </w:p>
        </w:tc>
        <w:tc>
          <w:tcPr>
            <w:tcW w:w="3630" w:type="dxa"/>
            <w:tcBorders>
              <w:top w:val="single" w:sz="4" w:space="0" w:color="000000"/>
              <w:left w:val="single" w:sz="8" w:space="0" w:color="000000"/>
              <w:bottom w:val="single" w:sz="4" w:space="0" w:color="000000"/>
              <w:right w:val="single" w:sz="16" w:space="0" w:color="000000"/>
            </w:tcBorders>
            <w:shd w:val="clear" w:color="auto" w:fill="auto"/>
          </w:tcPr>
          <w:p w14:paraId="18BC6B1E" w14:textId="77777777" w:rsidR="005442D7" w:rsidRPr="005442D7" w:rsidRDefault="005442D7" w:rsidP="005442D7">
            <w:pPr>
              <w:snapToGrid w:val="0"/>
              <w:spacing w:line="360" w:lineRule="auto"/>
              <w:jc w:val="both"/>
              <w:rPr>
                <w:sz w:val="24"/>
              </w:rPr>
            </w:pPr>
          </w:p>
        </w:tc>
      </w:tr>
      <w:tr w:rsidR="005442D7" w:rsidRPr="005442D7" w14:paraId="3CAA4AF1" w14:textId="77777777" w:rsidTr="00D247AF">
        <w:tc>
          <w:tcPr>
            <w:tcW w:w="2970" w:type="dxa"/>
            <w:tcBorders>
              <w:top w:val="single" w:sz="4" w:space="0" w:color="000000"/>
              <w:left w:val="single" w:sz="16" w:space="0" w:color="000000"/>
              <w:bottom w:val="single" w:sz="4" w:space="0" w:color="000000"/>
            </w:tcBorders>
            <w:shd w:val="clear" w:color="auto" w:fill="auto"/>
          </w:tcPr>
          <w:p w14:paraId="5A30FBFC" w14:textId="77777777" w:rsidR="005442D7" w:rsidRPr="005442D7" w:rsidRDefault="005442D7" w:rsidP="005442D7">
            <w:pPr>
              <w:snapToGrid w:val="0"/>
              <w:spacing w:line="360" w:lineRule="auto"/>
              <w:jc w:val="both"/>
              <w:rPr>
                <w:sz w:val="24"/>
              </w:rPr>
            </w:pPr>
          </w:p>
        </w:tc>
        <w:tc>
          <w:tcPr>
            <w:tcW w:w="3060" w:type="dxa"/>
            <w:tcBorders>
              <w:top w:val="single" w:sz="4" w:space="0" w:color="000000"/>
              <w:left w:val="single" w:sz="8" w:space="0" w:color="000000"/>
              <w:bottom w:val="single" w:sz="4" w:space="0" w:color="000000"/>
            </w:tcBorders>
            <w:shd w:val="clear" w:color="auto" w:fill="auto"/>
          </w:tcPr>
          <w:p w14:paraId="243FDA8D" w14:textId="77777777" w:rsidR="005442D7" w:rsidRPr="005442D7" w:rsidRDefault="005442D7" w:rsidP="005442D7">
            <w:pPr>
              <w:snapToGrid w:val="0"/>
              <w:spacing w:line="360" w:lineRule="auto"/>
              <w:jc w:val="both"/>
              <w:rPr>
                <w:sz w:val="24"/>
              </w:rPr>
            </w:pPr>
          </w:p>
        </w:tc>
        <w:tc>
          <w:tcPr>
            <w:tcW w:w="3630" w:type="dxa"/>
            <w:tcBorders>
              <w:top w:val="single" w:sz="4" w:space="0" w:color="000000"/>
              <w:left w:val="single" w:sz="8" w:space="0" w:color="000000"/>
              <w:bottom w:val="single" w:sz="4" w:space="0" w:color="000000"/>
              <w:right w:val="single" w:sz="16" w:space="0" w:color="000000"/>
            </w:tcBorders>
            <w:shd w:val="clear" w:color="auto" w:fill="auto"/>
          </w:tcPr>
          <w:p w14:paraId="40B00B32" w14:textId="77777777" w:rsidR="005442D7" w:rsidRPr="005442D7" w:rsidRDefault="005442D7" w:rsidP="005442D7">
            <w:pPr>
              <w:snapToGrid w:val="0"/>
              <w:spacing w:line="360" w:lineRule="auto"/>
              <w:jc w:val="both"/>
              <w:rPr>
                <w:sz w:val="24"/>
              </w:rPr>
            </w:pPr>
          </w:p>
        </w:tc>
      </w:tr>
      <w:tr w:rsidR="005442D7" w:rsidRPr="005442D7" w14:paraId="7DDF4B1A" w14:textId="77777777" w:rsidTr="00D247AF">
        <w:tc>
          <w:tcPr>
            <w:tcW w:w="2970" w:type="dxa"/>
            <w:tcBorders>
              <w:top w:val="single" w:sz="4" w:space="0" w:color="000000"/>
              <w:left w:val="single" w:sz="16" w:space="0" w:color="000000"/>
              <w:bottom w:val="single" w:sz="4" w:space="0" w:color="000000"/>
            </w:tcBorders>
            <w:shd w:val="clear" w:color="auto" w:fill="auto"/>
          </w:tcPr>
          <w:p w14:paraId="6C09C7DB" w14:textId="77777777" w:rsidR="005442D7" w:rsidRPr="005442D7" w:rsidRDefault="005442D7" w:rsidP="005442D7">
            <w:pPr>
              <w:snapToGrid w:val="0"/>
              <w:spacing w:line="360" w:lineRule="auto"/>
              <w:jc w:val="both"/>
              <w:rPr>
                <w:sz w:val="24"/>
              </w:rPr>
            </w:pPr>
          </w:p>
        </w:tc>
        <w:tc>
          <w:tcPr>
            <w:tcW w:w="3060" w:type="dxa"/>
            <w:tcBorders>
              <w:top w:val="single" w:sz="4" w:space="0" w:color="000000"/>
              <w:left w:val="single" w:sz="8" w:space="0" w:color="000000"/>
              <w:bottom w:val="single" w:sz="4" w:space="0" w:color="000000"/>
            </w:tcBorders>
            <w:shd w:val="clear" w:color="auto" w:fill="auto"/>
          </w:tcPr>
          <w:p w14:paraId="4E450143" w14:textId="77777777" w:rsidR="005442D7" w:rsidRPr="005442D7" w:rsidRDefault="005442D7" w:rsidP="005442D7">
            <w:pPr>
              <w:snapToGrid w:val="0"/>
              <w:spacing w:line="360" w:lineRule="auto"/>
              <w:jc w:val="both"/>
              <w:rPr>
                <w:sz w:val="24"/>
              </w:rPr>
            </w:pPr>
          </w:p>
        </w:tc>
        <w:tc>
          <w:tcPr>
            <w:tcW w:w="3630" w:type="dxa"/>
            <w:tcBorders>
              <w:top w:val="single" w:sz="4" w:space="0" w:color="000000"/>
              <w:left w:val="single" w:sz="8" w:space="0" w:color="000000"/>
              <w:bottom w:val="single" w:sz="4" w:space="0" w:color="000000"/>
              <w:right w:val="single" w:sz="16" w:space="0" w:color="000000"/>
            </w:tcBorders>
            <w:shd w:val="clear" w:color="auto" w:fill="auto"/>
          </w:tcPr>
          <w:p w14:paraId="484E45F9" w14:textId="77777777" w:rsidR="005442D7" w:rsidRPr="005442D7" w:rsidRDefault="005442D7" w:rsidP="005442D7">
            <w:pPr>
              <w:snapToGrid w:val="0"/>
              <w:spacing w:line="360" w:lineRule="auto"/>
              <w:jc w:val="both"/>
              <w:rPr>
                <w:sz w:val="24"/>
              </w:rPr>
            </w:pPr>
          </w:p>
        </w:tc>
      </w:tr>
      <w:tr w:rsidR="005442D7" w:rsidRPr="005442D7" w14:paraId="48CA185D" w14:textId="77777777" w:rsidTr="00D247AF">
        <w:tc>
          <w:tcPr>
            <w:tcW w:w="2970" w:type="dxa"/>
            <w:tcBorders>
              <w:top w:val="single" w:sz="4" w:space="0" w:color="000000"/>
              <w:left w:val="single" w:sz="16" w:space="0" w:color="000000"/>
              <w:bottom w:val="single" w:sz="4" w:space="0" w:color="000000"/>
            </w:tcBorders>
            <w:shd w:val="clear" w:color="auto" w:fill="auto"/>
          </w:tcPr>
          <w:p w14:paraId="7A5128FD" w14:textId="77777777" w:rsidR="005442D7" w:rsidRPr="005442D7" w:rsidRDefault="005442D7" w:rsidP="005442D7">
            <w:pPr>
              <w:snapToGrid w:val="0"/>
              <w:spacing w:line="360" w:lineRule="auto"/>
              <w:jc w:val="both"/>
              <w:rPr>
                <w:sz w:val="24"/>
              </w:rPr>
            </w:pPr>
          </w:p>
        </w:tc>
        <w:tc>
          <w:tcPr>
            <w:tcW w:w="3060" w:type="dxa"/>
            <w:tcBorders>
              <w:top w:val="single" w:sz="4" w:space="0" w:color="000000"/>
              <w:left w:val="single" w:sz="8" w:space="0" w:color="000000"/>
              <w:bottom w:val="single" w:sz="4" w:space="0" w:color="000000"/>
            </w:tcBorders>
            <w:shd w:val="clear" w:color="auto" w:fill="auto"/>
          </w:tcPr>
          <w:p w14:paraId="169E7E8E" w14:textId="77777777" w:rsidR="005442D7" w:rsidRPr="005442D7" w:rsidRDefault="005442D7" w:rsidP="005442D7">
            <w:pPr>
              <w:snapToGrid w:val="0"/>
              <w:spacing w:line="360" w:lineRule="auto"/>
              <w:jc w:val="both"/>
              <w:rPr>
                <w:sz w:val="24"/>
              </w:rPr>
            </w:pPr>
          </w:p>
        </w:tc>
        <w:tc>
          <w:tcPr>
            <w:tcW w:w="3630" w:type="dxa"/>
            <w:tcBorders>
              <w:top w:val="single" w:sz="4" w:space="0" w:color="000000"/>
              <w:left w:val="single" w:sz="8" w:space="0" w:color="000000"/>
              <w:bottom w:val="single" w:sz="4" w:space="0" w:color="000000"/>
              <w:right w:val="single" w:sz="16" w:space="0" w:color="000000"/>
            </w:tcBorders>
            <w:shd w:val="clear" w:color="auto" w:fill="auto"/>
          </w:tcPr>
          <w:p w14:paraId="5969BED0" w14:textId="77777777" w:rsidR="005442D7" w:rsidRPr="005442D7" w:rsidRDefault="005442D7" w:rsidP="005442D7">
            <w:pPr>
              <w:snapToGrid w:val="0"/>
              <w:spacing w:line="360" w:lineRule="auto"/>
              <w:jc w:val="both"/>
              <w:rPr>
                <w:sz w:val="24"/>
              </w:rPr>
            </w:pPr>
          </w:p>
        </w:tc>
      </w:tr>
      <w:tr w:rsidR="005442D7" w:rsidRPr="005442D7" w14:paraId="1AEF99A0" w14:textId="77777777" w:rsidTr="00D247AF">
        <w:tc>
          <w:tcPr>
            <w:tcW w:w="2970" w:type="dxa"/>
            <w:tcBorders>
              <w:top w:val="single" w:sz="4" w:space="0" w:color="000000"/>
              <w:left w:val="single" w:sz="16" w:space="0" w:color="000000"/>
              <w:bottom w:val="single" w:sz="4" w:space="0" w:color="000000"/>
            </w:tcBorders>
            <w:shd w:val="clear" w:color="auto" w:fill="auto"/>
          </w:tcPr>
          <w:p w14:paraId="0C1589B8" w14:textId="77777777" w:rsidR="005442D7" w:rsidRPr="005442D7" w:rsidRDefault="005442D7" w:rsidP="005442D7">
            <w:pPr>
              <w:snapToGrid w:val="0"/>
              <w:spacing w:line="360" w:lineRule="auto"/>
              <w:jc w:val="both"/>
              <w:rPr>
                <w:sz w:val="24"/>
              </w:rPr>
            </w:pPr>
          </w:p>
        </w:tc>
        <w:tc>
          <w:tcPr>
            <w:tcW w:w="3060" w:type="dxa"/>
            <w:tcBorders>
              <w:top w:val="single" w:sz="4" w:space="0" w:color="000000"/>
              <w:left w:val="single" w:sz="8" w:space="0" w:color="000000"/>
              <w:bottom w:val="single" w:sz="4" w:space="0" w:color="000000"/>
            </w:tcBorders>
            <w:shd w:val="clear" w:color="auto" w:fill="auto"/>
          </w:tcPr>
          <w:p w14:paraId="31511AD5" w14:textId="77777777" w:rsidR="005442D7" w:rsidRPr="005442D7" w:rsidRDefault="005442D7" w:rsidP="005442D7">
            <w:pPr>
              <w:snapToGrid w:val="0"/>
              <w:spacing w:line="360" w:lineRule="auto"/>
              <w:jc w:val="both"/>
              <w:rPr>
                <w:sz w:val="24"/>
              </w:rPr>
            </w:pPr>
          </w:p>
        </w:tc>
        <w:tc>
          <w:tcPr>
            <w:tcW w:w="3630" w:type="dxa"/>
            <w:tcBorders>
              <w:top w:val="single" w:sz="4" w:space="0" w:color="000000"/>
              <w:left w:val="single" w:sz="8" w:space="0" w:color="000000"/>
              <w:bottom w:val="single" w:sz="4" w:space="0" w:color="000000"/>
              <w:right w:val="single" w:sz="16" w:space="0" w:color="000000"/>
            </w:tcBorders>
            <w:shd w:val="clear" w:color="auto" w:fill="auto"/>
          </w:tcPr>
          <w:p w14:paraId="0F7F1FB2" w14:textId="77777777" w:rsidR="005442D7" w:rsidRPr="005442D7" w:rsidRDefault="005442D7" w:rsidP="005442D7">
            <w:pPr>
              <w:snapToGrid w:val="0"/>
              <w:spacing w:line="360" w:lineRule="auto"/>
              <w:jc w:val="both"/>
              <w:rPr>
                <w:sz w:val="24"/>
              </w:rPr>
            </w:pPr>
          </w:p>
        </w:tc>
      </w:tr>
      <w:tr w:rsidR="005442D7" w:rsidRPr="005442D7" w14:paraId="1556E2F8" w14:textId="77777777" w:rsidTr="00D247AF">
        <w:tc>
          <w:tcPr>
            <w:tcW w:w="2970" w:type="dxa"/>
            <w:tcBorders>
              <w:top w:val="single" w:sz="4" w:space="0" w:color="000000"/>
              <w:left w:val="single" w:sz="16" w:space="0" w:color="000000"/>
              <w:bottom w:val="single" w:sz="4" w:space="0" w:color="000000"/>
            </w:tcBorders>
            <w:shd w:val="clear" w:color="auto" w:fill="auto"/>
          </w:tcPr>
          <w:p w14:paraId="74E55E2C" w14:textId="77777777" w:rsidR="005442D7" w:rsidRPr="005442D7" w:rsidRDefault="005442D7" w:rsidP="005442D7">
            <w:pPr>
              <w:snapToGrid w:val="0"/>
              <w:spacing w:line="360" w:lineRule="auto"/>
              <w:jc w:val="both"/>
              <w:rPr>
                <w:sz w:val="24"/>
              </w:rPr>
            </w:pPr>
          </w:p>
        </w:tc>
        <w:tc>
          <w:tcPr>
            <w:tcW w:w="3060" w:type="dxa"/>
            <w:tcBorders>
              <w:top w:val="single" w:sz="4" w:space="0" w:color="000000"/>
              <w:left w:val="single" w:sz="8" w:space="0" w:color="000000"/>
              <w:bottom w:val="single" w:sz="4" w:space="0" w:color="000000"/>
            </w:tcBorders>
            <w:shd w:val="clear" w:color="auto" w:fill="auto"/>
          </w:tcPr>
          <w:p w14:paraId="1E5AB007" w14:textId="77777777" w:rsidR="005442D7" w:rsidRPr="005442D7" w:rsidRDefault="005442D7" w:rsidP="005442D7">
            <w:pPr>
              <w:snapToGrid w:val="0"/>
              <w:spacing w:line="360" w:lineRule="auto"/>
              <w:jc w:val="both"/>
              <w:rPr>
                <w:sz w:val="24"/>
              </w:rPr>
            </w:pPr>
          </w:p>
        </w:tc>
        <w:tc>
          <w:tcPr>
            <w:tcW w:w="3630" w:type="dxa"/>
            <w:tcBorders>
              <w:top w:val="single" w:sz="4" w:space="0" w:color="000000"/>
              <w:left w:val="single" w:sz="8" w:space="0" w:color="000000"/>
              <w:bottom w:val="single" w:sz="4" w:space="0" w:color="000000"/>
              <w:right w:val="single" w:sz="16" w:space="0" w:color="000000"/>
            </w:tcBorders>
            <w:shd w:val="clear" w:color="auto" w:fill="auto"/>
          </w:tcPr>
          <w:p w14:paraId="181FC1B4" w14:textId="77777777" w:rsidR="005442D7" w:rsidRPr="005442D7" w:rsidRDefault="005442D7" w:rsidP="005442D7">
            <w:pPr>
              <w:snapToGrid w:val="0"/>
              <w:spacing w:line="360" w:lineRule="auto"/>
              <w:jc w:val="both"/>
              <w:rPr>
                <w:sz w:val="24"/>
              </w:rPr>
            </w:pPr>
          </w:p>
        </w:tc>
      </w:tr>
      <w:tr w:rsidR="005442D7" w:rsidRPr="005442D7" w14:paraId="1EA143A1" w14:textId="77777777" w:rsidTr="00D247AF">
        <w:tc>
          <w:tcPr>
            <w:tcW w:w="2970" w:type="dxa"/>
            <w:tcBorders>
              <w:top w:val="single" w:sz="4" w:space="0" w:color="000000"/>
              <w:left w:val="single" w:sz="16" w:space="0" w:color="000000"/>
              <w:bottom w:val="single" w:sz="4" w:space="0" w:color="000000"/>
            </w:tcBorders>
            <w:shd w:val="clear" w:color="auto" w:fill="auto"/>
          </w:tcPr>
          <w:p w14:paraId="414E0FFF" w14:textId="77777777" w:rsidR="005442D7" w:rsidRPr="005442D7" w:rsidRDefault="005442D7" w:rsidP="005442D7">
            <w:pPr>
              <w:snapToGrid w:val="0"/>
              <w:spacing w:line="360" w:lineRule="auto"/>
              <w:jc w:val="both"/>
              <w:rPr>
                <w:sz w:val="24"/>
              </w:rPr>
            </w:pPr>
          </w:p>
        </w:tc>
        <w:tc>
          <w:tcPr>
            <w:tcW w:w="3060" w:type="dxa"/>
            <w:tcBorders>
              <w:top w:val="single" w:sz="4" w:space="0" w:color="000000"/>
              <w:left w:val="single" w:sz="8" w:space="0" w:color="000000"/>
              <w:bottom w:val="single" w:sz="4" w:space="0" w:color="000000"/>
            </w:tcBorders>
            <w:shd w:val="clear" w:color="auto" w:fill="auto"/>
          </w:tcPr>
          <w:p w14:paraId="6AC8838C" w14:textId="77777777" w:rsidR="005442D7" w:rsidRPr="005442D7" w:rsidRDefault="005442D7" w:rsidP="005442D7">
            <w:pPr>
              <w:snapToGrid w:val="0"/>
              <w:spacing w:line="360" w:lineRule="auto"/>
              <w:jc w:val="both"/>
              <w:rPr>
                <w:sz w:val="24"/>
              </w:rPr>
            </w:pPr>
          </w:p>
        </w:tc>
        <w:tc>
          <w:tcPr>
            <w:tcW w:w="3630" w:type="dxa"/>
            <w:tcBorders>
              <w:top w:val="single" w:sz="4" w:space="0" w:color="000000"/>
              <w:left w:val="single" w:sz="8" w:space="0" w:color="000000"/>
              <w:bottom w:val="single" w:sz="4" w:space="0" w:color="000000"/>
              <w:right w:val="single" w:sz="16" w:space="0" w:color="000000"/>
            </w:tcBorders>
            <w:shd w:val="clear" w:color="auto" w:fill="auto"/>
          </w:tcPr>
          <w:p w14:paraId="296B90DD" w14:textId="77777777" w:rsidR="005442D7" w:rsidRPr="005442D7" w:rsidRDefault="005442D7" w:rsidP="005442D7">
            <w:pPr>
              <w:snapToGrid w:val="0"/>
              <w:spacing w:line="360" w:lineRule="auto"/>
              <w:jc w:val="both"/>
              <w:rPr>
                <w:sz w:val="24"/>
              </w:rPr>
            </w:pPr>
          </w:p>
        </w:tc>
      </w:tr>
      <w:tr w:rsidR="005442D7" w:rsidRPr="005442D7" w14:paraId="0C5296B0" w14:textId="77777777" w:rsidTr="00D247AF">
        <w:tc>
          <w:tcPr>
            <w:tcW w:w="2970" w:type="dxa"/>
            <w:tcBorders>
              <w:top w:val="single" w:sz="4" w:space="0" w:color="000000"/>
              <w:left w:val="single" w:sz="16" w:space="0" w:color="000000"/>
              <w:bottom w:val="single" w:sz="4" w:space="0" w:color="000000"/>
            </w:tcBorders>
            <w:shd w:val="clear" w:color="auto" w:fill="auto"/>
          </w:tcPr>
          <w:p w14:paraId="2BAC4D0F" w14:textId="77777777" w:rsidR="005442D7" w:rsidRPr="005442D7" w:rsidRDefault="005442D7" w:rsidP="005442D7">
            <w:pPr>
              <w:snapToGrid w:val="0"/>
              <w:spacing w:line="360" w:lineRule="auto"/>
              <w:jc w:val="both"/>
              <w:rPr>
                <w:sz w:val="24"/>
              </w:rPr>
            </w:pPr>
          </w:p>
        </w:tc>
        <w:tc>
          <w:tcPr>
            <w:tcW w:w="3060" w:type="dxa"/>
            <w:tcBorders>
              <w:top w:val="single" w:sz="4" w:space="0" w:color="000000"/>
              <w:left w:val="single" w:sz="8" w:space="0" w:color="000000"/>
              <w:bottom w:val="single" w:sz="4" w:space="0" w:color="000000"/>
            </w:tcBorders>
            <w:shd w:val="clear" w:color="auto" w:fill="auto"/>
          </w:tcPr>
          <w:p w14:paraId="0C14FC90" w14:textId="77777777" w:rsidR="005442D7" w:rsidRPr="005442D7" w:rsidRDefault="005442D7" w:rsidP="005442D7">
            <w:pPr>
              <w:snapToGrid w:val="0"/>
              <w:spacing w:line="360" w:lineRule="auto"/>
              <w:jc w:val="both"/>
              <w:rPr>
                <w:sz w:val="24"/>
              </w:rPr>
            </w:pPr>
          </w:p>
        </w:tc>
        <w:tc>
          <w:tcPr>
            <w:tcW w:w="3630" w:type="dxa"/>
            <w:tcBorders>
              <w:top w:val="single" w:sz="4" w:space="0" w:color="000000"/>
              <w:left w:val="single" w:sz="8" w:space="0" w:color="000000"/>
              <w:bottom w:val="single" w:sz="4" w:space="0" w:color="000000"/>
              <w:right w:val="single" w:sz="16" w:space="0" w:color="000000"/>
            </w:tcBorders>
            <w:shd w:val="clear" w:color="auto" w:fill="auto"/>
          </w:tcPr>
          <w:p w14:paraId="1C29D810" w14:textId="77777777" w:rsidR="005442D7" w:rsidRPr="005442D7" w:rsidRDefault="005442D7" w:rsidP="005442D7">
            <w:pPr>
              <w:snapToGrid w:val="0"/>
              <w:spacing w:line="360" w:lineRule="auto"/>
              <w:jc w:val="both"/>
              <w:rPr>
                <w:sz w:val="24"/>
              </w:rPr>
            </w:pPr>
          </w:p>
        </w:tc>
      </w:tr>
      <w:tr w:rsidR="005442D7" w:rsidRPr="005442D7" w14:paraId="03AE44AF" w14:textId="77777777" w:rsidTr="00D247AF">
        <w:tc>
          <w:tcPr>
            <w:tcW w:w="2970" w:type="dxa"/>
            <w:tcBorders>
              <w:top w:val="single" w:sz="4" w:space="0" w:color="000000"/>
              <w:left w:val="single" w:sz="16" w:space="0" w:color="000000"/>
              <w:bottom w:val="single" w:sz="4" w:space="0" w:color="000000"/>
            </w:tcBorders>
            <w:shd w:val="clear" w:color="auto" w:fill="auto"/>
          </w:tcPr>
          <w:p w14:paraId="576B8C3E" w14:textId="77777777" w:rsidR="005442D7" w:rsidRPr="005442D7" w:rsidRDefault="005442D7" w:rsidP="005442D7">
            <w:pPr>
              <w:snapToGrid w:val="0"/>
              <w:spacing w:line="360" w:lineRule="auto"/>
              <w:jc w:val="both"/>
              <w:rPr>
                <w:sz w:val="24"/>
              </w:rPr>
            </w:pPr>
          </w:p>
        </w:tc>
        <w:tc>
          <w:tcPr>
            <w:tcW w:w="3060" w:type="dxa"/>
            <w:tcBorders>
              <w:top w:val="single" w:sz="4" w:space="0" w:color="000000"/>
              <w:left w:val="single" w:sz="8" w:space="0" w:color="000000"/>
              <w:bottom w:val="single" w:sz="4" w:space="0" w:color="000000"/>
            </w:tcBorders>
            <w:shd w:val="clear" w:color="auto" w:fill="auto"/>
          </w:tcPr>
          <w:p w14:paraId="53F00A1A" w14:textId="77777777" w:rsidR="005442D7" w:rsidRPr="005442D7" w:rsidRDefault="005442D7" w:rsidP="005442D7">
            <w:pPr>
              <w:snapToGrid w:val="0"/>
              <w:spacing w:line="360" w:lineRule="auto"/>
              <w:jc w:val="both"/>
              <w:rPr>
                <w:sz w:val="24"/>
              </w:rPr>
            </w:pPr>
          </w:p>
        </w:tc>
        <w:tc>
          <w:tcPr>
            <w:tcW w:w="3630" w:type="dxa"/>
            <w:tcBorders>
              <w:top w:val="single" w:sz="4" w:space="0" w:color="000000"/>
              <w:left w:val="single" w:sz="8" w:space="0" w:color="000000"/>
              <w:bottom w:val="single" w:sz="4" w:space="0" w:color="000000"/>
              <w:right w:val="single" w:sz="16" w:space="0" w:color="000000"/>
            </w:tcBorders>
            <w:shd w:val="clear" w:color="auto" w:fill="auto"/>
          </w:tcPr>
          <w:p w14:paraId="3AC070A5" w14:textId="77777777" w:rsidR="005442D7" w:rsidRPr="005442D7" w:rsidRDefault="005442D7" w:rsidP="005442D7">
            <w:pPr>
              <w:snapToGrid w:val="0"/>
              <w:spacing w:line="360" w:lineRule="auto"/>
              <w:jc w:val="both"/>
              <w:rPr>
                <w:sz w:val="24"/>
              </w:rPr>
            </w:pPr>
          </w:p>
        </w:tc>
      </w:tr>
      <w:tr w:rsidR="005442D7" w:rsidRPr="005442D7" w14:paraId="2B693569" w14:textId="77777777" w:rsidTr="00D247AF">
        <w:tc>
          <w:tcPr>
            <w:tcW w:w="2970" w:type="dxa"/>
            <w:tcBorders>
              <w:top w:val="single" w:sz="4" w:space="0" w:color="000000"/>
              <w:left w:val="single" w:sz="16" w:space="0" w:color="000000"/>
              <w:bottom w:val="single" w:sz="4" w:space="0" w:color="000000"/>
            </w:tcBorders>
            <w:shd w:val="clear" w:color="auto" w:fill="auto"/>
          </w:tcPr>
          <w:p w14:paraId="4F8D9FC7" w14:textId="77777777" w:rsidR="005442D7" w:rsidRPr="005442D7" w:rsidRDefault="005442D7" w:rsidP="005442D7">
            <w:pPr>
              <w:snapToGrid w:val="0"/>
              <w:spacing w:line="360" w:lineRule="auto"/>
              <w:jc w:val="both"/>
              <w:rPr>
                <w:sz w:val="24"/>
              </w:rPr>
            </w:pPr>
          </w:p>
        </w:tc>
        <w:tc>
          <w:tcPr>
            <w:tcW w:w="3060" w:type="dxa"/>
            <w:tcBorders>
              <w:top w:val="single" w:sz="4" w:space="0" w:color="000000"/>
              <w:left w:val="single" w:sz="8" w:space="0" w:color="000000"/>
              <w:bottom w:val="single" w:sz="4" w:space="0" w:color="000000"/>
            </w:tcBorders>
            <w:shd w:val="clear" w:color="auto" w:fill="auto"/>
          </w:tcPr>
          <w:p w14:paraId="07376399" w14:textId="77777777" w:rsidR="005442D7" w:rsidRPr="005442D7" w:rsidRDefault="005442D7" w:rsidP="005442D7">
            <w:pPr>
              <w:snapToGrid w:val="0"/>
              <w:spacing w:line="360" w:lineRule="auto"/>
              <w:jc w:val="both"/>
              <w:rPr>
                <w:sz w:val="24"/>
              </w:rPr>
            </w:pPr>
          </w:p>
        </w:tc>
        <w:tc>
          <w:tcPr>
            <w:tcW w:w="3630" w:type="dxa"/>
            <w:tcBorders>
              <w:top w:val="single" w:sz="4" w:space="0" w:color="000000"/>
              <w:left w:val="single" w:sz="8" w:space="0" w:color="000000"/>
              <w:bottom w:val="single" w:sz="4" w:space="0" w:color="000000"/>
              <w:right w:val="single" w:sz="16" w:space="0" w:color="000000"/>
            </w:tcBorders>
            <w:shd w:val="clear" w:color="auto" w:fill="auto"/>
          </w:tcPr>
          <w:p w14:paraId="72F490F0" w14:textId="77777777" w:rsidR="005442D7" w:rsidRPr="005442D7" w:rsidRDefault="005442D7" w:rsidP="005442D7">
            <w:pPr>
              <w:snapToGrid w:val="0"/>
              <w:spacing w:line="360" w:lineRule="auto"/>
              <w:jc w:val="both"/>
              <w:rPr>
                <w:sz w:val="24"/>
              </w:rPr>
            </w:pPr>
          </w:p>
        </w:tc>
      </w:tr>
      <w:tr w:rsidR="005442D7" w:rsidRPr="005442D7" w14:paraId="3808FACD" w14:textId="77777777" w:rsidTr="00D247AF">
        <w:tc>
          <w:tcPr>
            <w:tcW w:w="2970" w:type="dxa"/>
            <w:tcBorders>
              <w:top w:val="single" w:sz="4" w:space="0" w:color="000000"/>
              <w:left w:val="single" w:sz="16" w:space="0" w:color="000000"/>
              <w:bottom w:val="single" w:sz="4" w:space="0" w:color="000000"/>
            </w:tcBorders>
            <w:shd w:val="clear" w:color="auto" w:fill="auto"/>
          </w:tcPr>
          <w:p w14:paraId="7E32B81C" w14:textId="77777777" w:rsidR="005442D7" w:rsidRPr="005442D7" w:rsidRDefault="005442D7" w:rsidP="005442D7">
            <w:pPr>
              <w:snapToGrid w:val="0"/>
              <w:spacing w:line="360" w:lineRule="auto"/>
              <w:jc w:val="both"/>
              <w:rPr>
                <w:sz w:val="24"/>
              </w:rPr>
            </w:pPr>
          </w:p>
        </w:tc>
        <w:tc>
          <w:tcPr>
            <w:tcW w:w="3060" w:type="dxa"/>
            <w:tcBorders>
              <w:top w:val="single" w:sz="4" w:space="0" w:color="000000"/>
              <w:left w:val="single" w:sz="8" w:space="0" w:color="000000"/>
              <w:bottom w:val="single" w:sz="4" w:space="0" w:color="000000"/>
            </w:tcBorders>
            <w:shd w:val="clear" w:color="auto" w:fill="auto"/>
          </w:tcPr>
          <w:p w14:paraId="7ACE087F" w14:textId="77777777" w:rsidR="005442D7" w:rsidRPr="005442D7" w:rsidRDefault="005442D7" w:rsidP="005442D7">
            <w:pPr>
              <w:snapToGrid w:val="0"/>
              <w:spacing w:line="360" w:lineRule="auto"/>
              <w:jc w:val="both"/>
              <w:rPr>
                <w:sz w:val="24"/>
              </w:rPr>
            </w:pPr>
          </w:p>
        </w:tc>
        <w:tc>
          <w:tcPr>
            <w:tcW w:w="3630" w:type="dxa"/>
            <w:tcBorders>
              <w:top w:val="single" w:sz="4" w:space="0" w:color="000000"/>
              <w:left w:val="single" w:sz="8" w:space="0" w:color="000000"/>
              <w:bottom w:val="single" w:sz="4" w:space="0" w:color="000000"/>
              <w:right w:val="single" w:sz="16" w:space="0" w:color="000000"/>
            </w:tcBorders>
            <w:shd w:val="clear" w:color="auto" w:fill="auto"/>
          </w:tcPr>
          <w:p w14:paraId="4D28F9EE" w14:textId="77777777" w:rsidR="005442D7" w:rsidRPr="005442D7" w:rsidRDefault="005442D7" w:rsidP="005442D7">
            <w:pPr>
              <w:snapToGrid w:val="0"/>
              <w:spacing w:line="360" w:lineRule="auto"/>
              <w:jc w:val="both"/>
              <w:rPr>
                <w:sz w:val="24"/>
              </w:rPr>
            </w:pPr>
          </w:p>
        </w:tc>
      </w:tr>
      <w:tr w:rsidR="005442D7" w:rsidRPr="005442D7" w14:paraId="08A6A4F2" w14:textId="77777777" w:rsidTr="00D247AF">
        <w:tc>
          <w:tcPr>
            <w:tcW w:w="2970" w:type="dxa"/>
            <w:tcBorders>
              <w:top w:val="single" w:sz="4" w:space="0" w:color="000000"/>
              <w:left w:val="single" w:sz="16" w:space="0" w:color="000000"/>
              <w:bottom w:val="single" w:sz="4" w:space="0" w:color="000000"/>
            </w:tcBorders>
            <w:shd w:val="clear" w:color="auto" w:fill="auto"/>
          </w:tcPr>
          <w:p w14:paraId="4B8A4E0F" w14:textId="77777777" w:rsidR="005442D7" w:rsidRPr="005442D7" w:rsidRDefault="005442D7" w:rsidP="005442D7">
            <w:pPr>
              <w:snapToGrid w:val="0"/>
              <w:spacing w:line="360" w:lineRule="auto"/>
              <w:jc w:val="both"/>
              <w:rPr>
                <w:sz w:val="24"/>
              </w:rPr>
            </w:pPr>
          </w:p>
        </w:tc>
        <w:tc>
          <w:tcPr>
            <w:tcW w:w="3060" w:type="dxa"/>
            <w:tcBorders>
              <w:top w:val="single" w:sz="4" w:space="0" w:color="000000"/>
              <w:left w:val="single" w:sz="8" w:space="0" w:color="000000"/>
              <w:bottom w:val="single" w:sz="4" w:space="0" w:color="000000"/>
            </w:tcBorders>
            <w:shd w:val="clear" w:color="auto" w:fill="auto"/>
          </w:tcPr>
          <w:p w14:paraId="13E16926" w14:textId="77777777" w:rsidR="005442D7" w:rsidRPr="005442D7" w:rsidRDefault="005442D7" w:rsidP="005442D7">
            <w:pPr>
              <w:snapToGrid w:val="0"/>
              <w:spacing w:line="360" w:lineRule="auto"/>
              <w:jc w:val="both"/>
              <w:rPr>
                <w:sz w:val="24"/>
              </w:rPr>
            </w:pPr>
          </w:p>
        </w:tc>
        <w:tc>
          <w:tcPr>
            <w:tcW w:w="3630" w:type="dxa"/>
            <w:tcBorders>
              <w:top w:val="single" w:sz="4" w:space="0" w:color="000000"/>
              <w:left w:val="single" w:sz="8" w:space="0" w:color="000000"/>
              <w:bottom w:val="single" w:sz="4" w:space="0" w:color="000000"/>
              <w:right w:val="single" w:sz="16" w:space="0" w:color="000000"/>
            </w:tcBorders>
            <w:shd w:val="clear" w:color="auto" w:fill="auto"/>
          </w:tcPr>
          <w:p w14:paraId="498B8629" w14:textId="77777777" w:rsidR="005442D7" w:rsidRPr="005442D7" w:rsidRDefault="005442D7" w:rsidP="005442D7">
            <w:pPr>
              <w:snapToGrid w:val="0"/>
              <w:spacing w:line="360" w:lineRule="auto"/>
              <w:jc w:val="both"/>
              <w:rPr>
                <w:sz w:val="24"/>
              </w:rPr>
            </w:pPr>
          </w:p>
        </w:tc>
      </w:tr>
      <w:tr w:rsidR="005442D7" w:rsidRPr="005442D7" w14:paraId="241259C1" w14:textId="77777777" w:rsidTr="00D247AF">
        <w:tc>
          <w:tcPr>
            <w:tcW w:w="2970" w:type="dxa"/>
            <w:tcBorders>
              <w:top w:val="single" w:sz="4" w:space="0" w:color="000000"/>
              <w:left w:val="single" w:sz="16" w:space="0" w:color="000000"/>
              <w:bottom w:val="single" w:sz="4" w:space="0" w:color="000000"/>
            </w:tcBorders>
            <w:shd w:val="clear" w:color="auto" w:fill="auto"/>
          </w:tcPr>
          <w:p w14:paraId="7C12876A" w14:textId="77777777" w:rsidR="005442D7" w:rsidRPr="005442D7" w:rsidRDefault="005442D7" w:rsidP="005442D7">
            <w:pPr>
              <w:snapToGrid w:val="0"/>
              <w:spacing w:line="360" w:lineRule="auto"/>
              <w:jc w:val="both"/>
              <w:rPr>
                <w:sz w:val="24"/>
              </w:rPr>
            </w:pPr>
          </w:p>
        </w:tc>
        <w:tc>
          <w:tcPr>
            <w:tcW w:w="3060" w:type="dxa"/>
            <w:tcBorders>
              <w:top w:val="single" w:sz="4" w:space="0" w:color="000000"/>
              <w:left w:val="single" w:sz="8" w:space="0" w:color="000000"/>
              <w:bottom w:val="single" w:sz="4" w:space="0" w:color="000000"/>
            </w:tcBorders>
            <w:shd w:val="clear" w:color="auto" w:fill="auto"/>
          </w:tcPr>
          <w:p w14:paraId="6DE1F3DA" w14:textId="77777777" w:rsidR="005442D7" w:rsidRPr="005442D7" w:rsidRDefault="005442D7" w:rsidP="005442D7">
            <w:pPr>
              <w:snapToGrid w:val="0"/>
              <w:spacing w:line="360" w:lineRule="auto"/>
              <w:jc w:val="both"/>
              <w:rPr>
                <w:sz w:val="24"/>
              </w:rPr>
            </w:pPr>
          </w:p>
        </w:tc>
        <w:tc>
          <w:tcPr>
            <w:tcW w:w="3630" w:type="dxa"/>
            <w:tcBorders>
              <w:top w:val="single" w:sz="4" w:space="0" w:color="000000"/>
              <w:left w:val="single" w:sz="8" w:space="0" w:color="000000"/>
              <w:bottom w:val="single" w:sz="4" w:space="0" w:color="000000"/>
              <w:right w:val="single" w:sz="16" w:space="0" w:color="000000"/>
            </w:tcBorders>
            <w:shd w:val="clear" w:color="auto" w:fill="auto"/>
          </w:tcPr>
          <w:p w14:paraId="1054E643" w14:textId="77777777" w:rsidR="005442D7" w:rsidRPr="005442D7" w:rsidRDefault="005442D7" w:rsidP="005442D7">
            <w:pPr>
              <w:snapToGrid w:val="0"/>
              <w:spacing w:line="360" w:lineRule="auto"/>
              <w:jc w:val="both"/>
              <w:rPr>
                <w:sz w:val="24"/>
              </w:rPr>
            </w:pPr>
          </w:p>
        </w:tc>
      </w:tr>
      <w:tr w:rsidR="005442D7" w:rsidRPr="005442D7" w14:paraId="3B44A5E8" w14:textId="77777777" w:rsidTr="00D247AF">
        <w:tc>
          <w:tcPr>
            <w:tcW w:w="2970" w:type="dxa"/>
            <w:tcBorders>
              <w:top w:val="single" w:sz="4" w:space="0" w:color="000000"/>
              <w:left w:val="single" w:sz="16" w:space="0" w:color="000000"/>
              <w:bottom w:val="single" w:sz="4" w:space="0" w:color="000000"/>
            </w:tcBorders>
            <w:shd w:val="clear" w:color="auto" w:fill="auto"/>
          </w:tcPr>
          <w:p w14:paraId="6F0A0A8A" w14:textId="77777777" w:rsidR="005442D7" w:rsidRPr="005442D7" w:rsidRDefault="005442D7" w:rsidP="005442D7">
            <w:pPr>
              <w:snapToGrid w:val="0"/>
              <w:spacing w:line="360" w:lineRule="auto"/>
              <w:jc w:val="both"/>
              <w:rPr>
                <w:sz w:val="24"/>
              </w:rPr>
            </w:pPr>
          </w:p>
        </w:tc>
        <w:tc>
          <w:tcPr>
            <w:tcW w:w="3060" w:type="dxa"/>
            <w:tcBorders>
              <w:top w:val="single" w:sz="4" w:space="0" w:color="000000"/>
              <w:left w:val="single" w:sz="8" w:space="0" w:color="000000"/>
              <w:bottom w:val="single" w:sz="4" w:space="0" w:color="000000"/>
            </w:tcBorders>
            <w:shd w:val="clear" w:color="auto" w:fill="auto"/>
          </w:tcPr>
          <w:p w14:paraId="6F4350A2" w14:textId="77777777" w:rsidR="005442D7" w:rsidRPr="005442D7" w:rsidRDefault="005442D7" w:rsidP="005442D7">
            <w:pPr>
              <w:snapToGrid w:val="0"/>
              <w:spacing w:line="360" w:lineRule="auto"/>
              <w:jc w:val="both"/>
              <w:rPr>
                <w:sz w:val="24"/>
              </w:rPr>
            </w:pPr>
          </w:p>
        </w:tc>
        <w:tc>
          <w:tcPr>
            <w:tcW w:w="3630" w:type="dxa"/>
            <w:tcBorders>
              <w:top w:val="single" w:sz="4" w:space="0" w:color="000000"/>
              <w:left w:val="single" w:sz="8" w:space="0" w:color="000000"/>
              <w:bottom w:val="single" w:sz="4" w:space="0" w:color="000000"/>
              <w:right w:val="single" w:sz="16" w:space="0" w:color="000000"/>
            </w:tcBorders>
            <w:shd w:val="clear" w:color="auto" w:fill="auto"/>
          </w:tcPr>
          <w:p w14:paraId="0479447A" w14:textId="77777777" w:rsidR="005442D7" w:rsidRPr="005442D7" w:rsidRDefault="005442D7" w:rsidP="005442D7">
            <w:pPr>
              <w:snapToGrid w:val="0"/>
              <w:spacing w:line="360" w:lineRule="auto"/>
              <w:jc w:val="both"/>
              <w:rPr>
                <w:sz w:val="24"/>
              </w:rPr>
            </w:pPr>
          </w:p>
        </w:tc>
      </w:tr>
      <w:tr w:rsidR="005442D7" w:rsidRPr="005442D7" w14:paraId="3AB3DB8A" w14:textId="77777777" w:rsidTr="00D247AF">
        <w:tc>
          <w:tcPr>
            <w:tcW w:w="2970" w:type="dxa"/>
            <w:tcBorders>
              <w:top w:val="single" w:sz="4" w:space="0" w:color="000000"/>
              <w:left w:val="single" w:sz="16" w:space="0" w:color="000000"/>
              <w:bottom w:val="single" w:sz="4" w:space="0" w:color="000000"/>
            </w:tcBorders>
            <w:shd w:val="clear" w:color="auto" w:fill="auto"/>
          </w:tcPr>
          <w:p w14:paraId="539D87DA" w14:textId="77777777" w:rsidR="005442D7" w:rsidRPr="005442D7" w:rsidRDefault="005442D7" w:rsidP="005442D7">
            <w:pPr>
              <w:snapToGrid w:val="0"/>
              <w:spacing w:line="360" w:lineRule="auto"/>
              <w:jc w:val="both"/>
              <w:rPr>
                <w:sz w:val="24"/>
              </w:rPr>
            </w:pPr>
          </w:p>
        </w:tc>
        <w:tc>
          <w:tcPr>
            <w:tcW w:w="3060" w:type="dxa"/>
            <w:tcBorders>
              <w:top w:val="single" w:sz="4" w:space="0" w:color="000000"/>
              <w:left w:val="single" w:sz="8" w:space="0" w:color="000000"/>
              <w:bottom w:val="single" w:sz="4" w:space="0" w:color="000000"/>
            </w:tcBorders>
            <w:shd w:val="clear" w:color="auto" w:fill="auto"/>
          </w:tcPr>
          <w:p w14:paraId="5D71967A" w14:textId="77777777" w:rsidR="005442D7" w:rsidRPr="005442D7" w:rsidRDefault="005442D7" w:rsidP="005442D7">
            <w:pPr>
              <w:snapToGrid w:val="0"/>
              <w:spacing w:line="360" w:lineRule="auto"/>
              <w:jc w:val="both"/>
              <w:rPr>
                <w:sz w:val="24"/>
              </w:rPr>
            </w:pPr>
          </w:p>
        </w:tc>
        <w:tc>
          <w:tcPr>
            <w:tcW w:w="3630" w:type="dxa"/>
            <w:tcBorders>
              <w:top w:val="single" w:sz="4" w:space="0" w:color="000000"/>
              <w:left w:val="single" w:sz="8" w:space="0" w:color="000000"/>
              <w:bottom w:val="single" w:sz="4" w:space="0" w:color="000000"/>
              <w:right w:val="single" w:sz="16" w:space="0" w:color="000000"/>
            </w:tcBorders>
            <w:shd w:val="clear" w:color="auto" w:fill="auto"/>
          </w:tcPr>
          <w:p w14:paraId="69A6AFD1" w14:textId="77777777" w:rsidR="005442D7" w:rsidRPr="005442D7" w:rsidRDefault="005442D7" w:rsidP="005442D7">
            <w:pPr>
              <w:snapToGrid w:val="0"/>
              <w:spacing w:line="360" w:lineRule="auto"/>
              <w:jc w:val="both"/>
              <w:rPr>
                <w:sz w:val="24"/>
              </w:rPr>
            </w:pPr>
          </w:p>
        </w:tc>
      </w:tr>
      <w:tr w:rsidR="005442D7" w:rsidRPr="005442D7" w14:paraId="6A96F668" w14:textId="77777777" w:rsidTr="00D247AF">
        <w:tc>
          <w:tcPr>
            <w:tcW w:w="2970" w:type="dxa"/>
            <w:tcBorders>
              <w:top w:val="single" w:sz="4" w:space="0" w:color="000000"/>
              <w:left w:val="single" w:sz="16" w:space="0" w:color="000000"/>
              <w:bottom w:val="single" w:sz="4" w:space="0" w:color="000000"/>
            </w:tcBorders>
            <w:shd w:val="clear" w:color="auto" w:fill="auto"/>
          </w:tcPr>
          <w:p w14:paraId="20FA0537" w14:textId="77777777" w:rsidR="005442D7" w:rsidRPr="005442D7" w:rsidRDefault="005442D7" w:rsidP="005442D7">
            <w:pPr>
              <w:snapToGrid w:val="0"/>
              <w:spacing w:line="360" w:lineRule="auto"/>
              <w:jc w:val="both"/>
              <w:rPr>
                <w:sz w:val="24"/>
              </w:rPr>
            </w:pPr>
          </w:p>
        </w:tc>
        <w:tc>
          <w:tcPr>
            <w:tcW w:w="3060" w:type="dxa"/>
            <w:tcBorders>
              <w:top w:val="single" w:sz="4" w:space="0" w:color="000000"/>
              <w:left w:val="single" w:sz="8" w:space="0" w:color="000000"/>
              <w:bottom w:val="single" w:sz="4" w:space="0" w:color="000000"/>
            </w:tcBorders>
            <w:shd w:val="clear" w:color="auto" w:fill="auto"/>
          </w:tcPr>
          <w:p w14:paraId="32A6DEC8" w14:textId="77777777" w:rsidR="005442D7" w:rsidRPr="005442D7" w:rsidRDefault="005442D7" w:rsidP="005442D7">
            <w:pPr>
              <w:snapToGrid w:val="0"/>
              <w:spacing w:line="360" w:lineRule="auto"/>
              <w:jc w:val="both"/>
              <w:rPr>
                <w:sz w:val="24"/>
              </w:rPr>
            </w:pPr>
          </w:p>
        </w:tc>
        <w:tc>
          <w:tcPr>
            <w:tcW w:w="3630" w:type="dxa"/>
            <w:tcBorders>
              <w:top w:val="single" w:sz="4" w:space="0" w:color="000000"/>
              <w:left w:val="single" w:sz="8" w:space="0" w:color="000000"/>
              <w:bottom w:val="single" w:sz="4" w:space="0" w:color="000000"/>
              <w:right w:val="single" w:sz="16" w:space="0" w:color="000000"/>
            </w:tcBorders>
            <w:shd w:val="clear" w:color="auto" w:fill="auto"/>
          </w:tcPr>
          <w:p w14:paraId="46BD634A" w14:textId="77777777" w:rsidR="005442D7" w:rsidRPr="005442D7" w:rsidRDefault="005442D7" w:rsidP="005442D7">
            <w:pPr>
              <w:snapToGrid w:val="0"/>
              <w:spacing w:line="360" w:lineRule="auto"/>
              <w:jc w:val="both"/>
              <w:rPr>
                <w:sz w:val="24"/>
              </w:rPr>
            </w:pPr>
          </w:p>
        </w:tc>
      </w:tr>
      <w:tr w:rsidR="005442D7" w:rsidRPr="005442D7" w14:paraId="1B87D00F" w14:textId="77777777" w:rsidTr="00D247AF">
        <w:tc>
          <w:tcPr>
            <w:tcW w:w="2970" w:type="dxa"/>
            <w:tcBorders>
              <w:top w:val="single" w:sz="4" w:space="0" w:color="000000"/>
              <w:left w:val="single" w:sz="16" w:space="0" w:color="000000"/>
              <w:bottom w:val="single" w:sz="4" w:space="0" w:color="000000"/>
            </w:tcBorders>
            <w:shd w:val="clear" w:color="auto" w:fill="auto"/>
          </w:tcPr>
          <w:p w14:paraId="3C77DC88" w14:textId="77777777" w:rsidR="005442D7" w:rsidRPr="005442D7" w:rsidRDefault="005442D7" w:rsidP="005442D7">
            <w:pPr>
              <w:snapToGrid w:val="0"/>
              <w:spacing w:line="360" w:lineRule="auto"/>
              <w:jc w:val="both"/>
              <w:rPr>
                <w:sz w:val="24"/>
              </w:rPr>
            </w:pPr>
          </w:p>
        </w:tc>
        <w:tc>
          <w:tcPr>
            <w:tcW w:w="3060" w:type="dxa"/>
            <w:tcBorders>
              <w:top w:val="single" w:sz="4" w:space="0" w:color="000000"/>
              <w:left w:val="single" w:sz="8" w:space="0" w:color="000000"/>
              <w:bottom w:val="single" w:sz="4" w:space="0" w:color="000000"/>
            </w:tcBorders>
            <w:shd w:val="clear" w:color="auto" w:fill="auto"/>
          </w:tcPr>
          <w:p w14:paraId="5D5424B2" w14:textId="77777777" w:rsidR="005442D7" w:rsidRPr="005442D7" w:rsidRDefault="005442D7" w:rsidP="005442D7">
            <w:pPr>
              <w:snapToGrid w:val="0"/>
              <w:spacing w:line="360" w:lineRule="auto"/>
              <w:jc w:val="both"/>
              <w:rPr>
                <w:sz w:val="24"/>
              </w:rPr>
            </w:pPr>
          </w:p>
        </w:tc>
        <w:tc>
          <w:tcPr>
            <w:tcW w:w="3630" w:type="dxa"/>
            <w:tcBorders>
              <w:top w:val="single" w:sz="4" w:space="0" w:color="000000"/>
              <w:left w:val="single" w:sz="8" w:space="0" w:color="000000"/>
              <w:bottom w:val="single" w:sz="4" w:space="0" w:color="000000"/>
              <w:right w:val="single" w:sz="16" w:space="0" w:color="000000"/>
            </w:tcBorders>
            <w:shd w:val="clear" w:color="auto" w:fill="auto"/>
          </w:tcPr>
          <w:p w14:paraId="0010B1F6" w14:textId="77777777" w:rsidR="005442D7" w:rsidRPr="005442D7" w:rsidRDefault="005442D7" w:rsidP="005442D7">
            <w:pPr>
              <w:snapToGrid w:val="0"/>
              <w:spacing w:line="360" w:lineRule="auto"/>
              <w:jc w:val="both"/>
              <w:rPr>
                <w:sz w:val="24"/>
              </w:rPr>
            </w:pPr>
          </w:p>
        </w:tc>
      </w:tr>
      <w:tr w:rsidR="005442D7" w:rsidRPr="005442D7" w14:paraId="4DF6D03F" w14:textId="77777777" w:rsidTr="00D247AF">
        <w:tc>
          <w:tcPr>
            <w:tcW w:w="2970" w:type="dxa"/>
            <w:tcBorders>
              <w:top w:val="single" w:sz="4" w:space="0" w:color="000000"/>
              <w:left w:val="single" w:sz="16" w:space="0" w:color="000000"/>
              <w:bottom w:val="single" w:sz="4" w:space="0" w:color="000000"/>
            </w:tcBorders>
            <w:shd w:val="clear" w:color="auto" w:fill="auto"/>
          </w:tcPr>
          <w:p w14:paraId="444590F0" w14:textId="77777777" w:rsidR="005442D7" w:rsidRPr="005442D7" w:rsidRDefault="005442D7" w:rsidP="005442D7">
            <w:pPr>
              <w:snapToGrid w:val="0"/>
              <w:spacing w:line="360" w:lineRule="auto"/>
              <w:jc w:val="both"/>
              <w:rPr>
                <w:sz w:val="24"/>
              </w:rPr>
            </w:pPr>
          </w:p>
        </w:tc>
        <w:tc>
          <w:tcPr>
            <w:tcW w:w="3060" w:type="dxa"/>
            <w:tcBorders>
              <w:top w:val="single" w:sz="4" w:space="0" w:color="000000"/>
              <w:left w:val="single" w:sz="8" w:space="0" w:color="000000"/>
              <w:bottom w:val="single" w:sz="4" w:space="0" w:color="000000"/>
            </w:tcBorders>
            <w:shd w:val="clear" w:color="auto" w:fill="auto"/>
          </w:tcPr>
          <w:p w14:paraId="3BD62539" w14:textId="77777777" w:rsidR="005442D7" w:rsidRPr="005442D7" w:rsidRDefault="005442D7" w:rsidP="005442D7">
            <w:pPr>
              <w:snapToGrid w:val="0"/>
              <w:spacing w:line="360" w:lineRule="auto"/>
              <w:jc w:val="both"/>
              <w:rPr>
                <w:sz w:val="24"/>
              </w:rPr>
            </w:pPr>
          </w:p>
        </w:tc>
        <w:tc>
          <w:tcPr>
            <w:tcW w:w="3630" w:type="dxa"/>
            <w:tcBorders>
              <w:top w:val="single" w:sz="4" w:space="0" w:color="000000"/>
              <w:left w:val="single" w:sz="8" w:space="0" w:color="000000"/>
              <w:bottom w:val="single" w:sz="4" w:space="0" w:color="000000"/>
              <w:right w:val="single" w:sz="16" w:space="0" w:color="000000"/>
            </w:tcBorders>
            <w:shd w:val="clear" w:color="auto" w:fill="auto"/>
          </w:tcPr>
          <w:p w14:paraId="215ED3FA" w14:textId="77777777" w:rsidR="005442D7" w:rsidRPr="005442D7" w:rsidRDefault="005442D7" w:rsidP="005442D7">
            <w:pPr>
              <w:snapToGrid w:val="0"/>
              <w:spacing w:line="360" w:lineRule="auto"/>
              <w:jc w:val="both"/>
              <w:rPr>
                <w:sz w:val="24"/>
              </w:rPr>
            </w:pPr>
          </w:p>
        </w:tc>
      </w:tr>
      <w:tr w:rsidR="005442D7" w:rsidRPr="005442D7" w14:paraId="27BEFA95" w14:textId="77777777" w:rsidTr="00D247AF">
        <w:tc>
          <w:tcPr>
            <w:tcW w:w="2970" w:type="dxa"/>
            <w:tcBorders>
              <w:top w:val="single" w:sz="4" w:space="0" w:color="000000"/>
              <w:left w:val="single" w:sz="16" w:space="0" w:color="000000"/>
              <w:bottom w:val="single" w:sz="4" w:space="0" w:color="000000"/>
            </w:tcBorders>
            <w:shd w:val="clear" w:color="auto" w:fill="auto"/>
          </w:tcPr>
          <w:p w14:paraId="109FE418" w14:textId="77777777" w:rsidR="005442D7" w:rsidRPr="005442D7" w:rsidRDefault="005442D7" w:rsidP="005442D7">
            <w:pPr>
              <w:snapToGrid w:val="0"/>
              <w:spacing w:line="360" w:lineRule="auto"/>
              <w:jc w:val="both"/>
              <w:rPr>
                <w:sz w:val="24"/>
              </w:rPr>
            </w:pPr>
          </w:p>
        </w:tc>
        <w:tc>
          <w:tcPr>
            <w:tcW w:w="3060" w:type="dxa"/>
            <w:tcBorders>
              <w:top w:val="single" w:sz="4" w:space="0" w:color="000000"/>
              <w:left w:val="single" w:sz="8" w:space="0" w:color="000000"/>
              <w:bottom w:val="single" w:sz="4" w:space="0" w:color="000000"/>
            </w:tcBorders>
            <w:shd w:val="clear" w:color="auto" w:fill="auto"/>
          </w:tcPr>
          <w:p w14:paraId="60FE3313" w14:textId="77777777" w:rsidR="005442D7" w:rsidRPr="005442D7" w:rsidRDefault="005442D7" w:rsidP="005442D7">
            <w:pPr>
              <w:snapToGrid w:val="0"/>
              <w:spacing w:line="360" w:lineRule="auto"/>
              <w:jc w:val="both"/>
              <w:rPr>
                <w:sz w:val="24"/>
              </w:rPr>
            </w:pPr>
          </w:p>
        </w:tc>
        <w:tc>
          <w:tcPr>
            <w:tcW w:w="3630" w:type="dxa"/>
            <w:tcBorders>
              <w:top w:val="single" w:sz="4" w:space="0" w:color="000000"/>
              <w:left w:val="single" w:sz="8" w:space="0" w:color="000000"/>
              <w:bottom w:val="single" w:sz="4" w:space="0" w:color="000000"/>
              <w:right w:val="single" w:sz="16" w:space="0" w:color="000000"/>
            </w:tcBorders>
            <w:shd w:val="clear" w:color="auto" w:fill="auto"/>
          </w:tcPr>
          <w:p w14:paraId="12FA4F40" w14:textId="77777777" w:rsidR="005442D7" w:rsidRPr="005442D7" w:rsidRDefault="005442D7" w:rsidP="005442D7">
            <w:pPr>
              <w:snapToGrid w:val="0"/>
              <w:spacing w:line="360" w:lineRule="auto"/>
              <w:jc w:val="both"/>
              <w:rPr>
                <w:sz w:val="24"/>
              </w:rPr>
            </w:pPr>
          </w:p>
        </w:tc>
      </w:tr>
      <w:tr w:rsidR="005442D7" w:rsidRPr="005442D7" w14:paraId="5933F40D" w14:textId="77777777" w:rsidTr="00D247AF">
        <w:tc>
          <w:tcPr>
            <w:tcW w:w="2970" w:type="dxa"/>
            <w:tcBorders>
              <w:top w:val="single" w:sz="4" w:space="0" w:color="000000"/>
              <w:left w:val="single" w:sz="16" w:space="0" w:color="000000"/>
              <w:bottom w:val="single" w:sz="4" w:space="0" w:color="000000"/>
            </w:tcBorders>
            <w:shd w:val="clear" w:color="auto" w:fill="auto"/>
          </w:tcPr>
          <w:p w14:paraId="649FDFAC" w14:textId="77777777" w:rsidR="005442D7" w:rsidRPr="005442D7" w:rsidRDefault="005442D7" w:rsidP="005442D7">
            <w:pPr>
              <w:snapToGrid w:val="0"/>
              <w:spacing w:line="360" w:lineRule="auto"/>
              <w:jc w:val="both"/>
              <w:rPr>
                <w:sz w:val="24"/>
              </w:rPr>
            </w:pPr>
          </w:p>
        </w:tc>
        <w:tc>
          <w:tcPr>
            <w:tcW w:w="3060" w:type="dxa"/>
            <w:tcBorders>
              <w:top w:val="single" w:sz="4" w:space="0" w:color="000000"/>
              <w:left w:val="single" w:sz="8" w:space="0" w:color="000000"/>
              <w:bottom w:val="single" w:sz="4" w:space="0" w:color="000000"/>
            </w:tcBorders>
            <w:shd w:val="clear" w:color="auto" w:fill="auto"/>
          </w:tcPr>
          <w:p w14:paraId="6454B681" w14:textId="77777777" w:rsidR="005442D7" w:rsidRPr="005442D7" w:rsidRDefault="005442D7" w:rsidP="005442D7">
            <w:pPr>
              <w:snapToGrid w:val="0"/>
              <w:spacing w:line="360" w:lineRule="auto"/>
              <w:jc w:val="both"/>
              <w:rPr>
                <w:sz w:val="24"/>
              </w:rPr>
            </w:pPr>
          </w:p>
        </w:tc>
        <w:tc>
          <w:tcPr>
            <w:tcW w:w="3630" w:type="dxa"/>
            <w:tcBorders>
              <w:top w:val="single" w:sz="4" w:space="0" w:color="000000"/>
              <w:left w:val="single" w:sz="8" w:space="0" w:color="000000"/>
              <w:bottom w:val="single" w:sz="4" w:space="0" w:color="000000"/>
              <w:right w:val="single" w:sz="16" w:space="0" w:color="000000"/>
            </w:tcBorders>
            <w:shd w:val="clear" w:color="auto" w:fill="auto"/>
          </w:tcPr>
          <w:p w14:paraId="20EA57B8" w14:textId="77777777" w:rsidR="005442D7" w:rsidRPr="005442D7" w:rsidRDefault="005442D7" w:rsidP="005442D7">
            <w:pPr>
              <w:snapToGrid w:val="0"/>
              <w:spacing w:line="360" w:lineRule="auto"/>
              <w:jc w:val="both"/>
              <w:rPr>
                <w:sz w:val="24"/>
              </w:rPr>
            </w:pPr>
          </w:p>
        </w:tc>
      </w:tr>
      <w:tr w:rsidR="005442D7" w:rsidRPr="005442D7" w14:paraId="4FA992E4" w14:textId="77777777" w:rsidTr="00D247AF">
        <w:tc>
          <w:tcPr>
            <w:tcW w:w="2970" w:type="dxa"/>
            <w:tcBorders>
              <w:top w:val="single" w:sz="4" w:space="0" w:color="000000"/>
              <w:left w:val="single" w:sz="16" w:space="0" w:color="000000"/>
              <w:bottom w:val="single" w:sz="4" w:space="0" w:color="000000"/>
            </w:tcBorders>
            <w:shd w:val="clear" w:color="auto" w:fill="auto"/>
          </w:tcPr>
          <w:p w14:paraId="39267821" w14:textId="77777777" w:rsidR="005442D7" w:rsidRPr="005442D7" w:rsidRDefault="005442D7" w:rsidP="005442D7">
            <w:pPr>
              <w:snapToGrid w:val="0"/>
              <w:spacing w:line="360" w:lineRule="auto"/>
              <w:jc w:val="both"/>
              <w:rPr>
                <w:sz w:val="24"/>
              </w:rPr>
            </w:pPr>
          </w:p>
        </w:tc>
        <w:tc>
          <w:tcPr>
            <w:tcW w:w="3060" w:type="dxa"/>
            <w:tcBorders>
              <w:top w:val="single" w:sz="4" w:space="0" w:color="000000"/>
              <w:left w:val="single" w:sz="8" w:space="0" w:color="000000"/>
              <w:bottom w:val="single" w:sz="4" w:space="0" w:color="000000"/>
            </w:tcBorders>
            <w:shd w:val="clear" w:color="auto" w:fill="auto"/>
          </w:tcPr>
          <w:p w14:paraId="13DB68ED" w14:textId="77777777" w:rsidR="005442D7" w:rsidRPr="005442D7" w:rsidRDefault="005442D7" w:rsidP="005442D7">
            <w:pPr>
              <w:snapToGrid w:val="0"/>
              <w:spacing w:line="360" w:lineRule="auto"/>
              <w:jc w:val="both"/>
              <w:rPr>
                <w:sz w:val="24"/>
              </w:rPr>
            </w:pPr>
          </w:p>
        </w:tc>
        <w:tc>
          <w:tcPr>
            <w:tcW w:w="3630" w:type="dxa"/>
            <w:tcBorders>
              <w:top w:val="single" w:sz="4" w:space="0" w:color="000000"/>
              <w:left w:val="single" w:sz="8" w:space="0" w:color="000000"/>
              <w:bottom w:val="single" w:sz="4" w:space="0" w:color="000000"/>
              <w:right w:val="single" w:sz="16" w:space="0" w:color="000000"/>
            </w:tcBorders>
            <w:shd w:val="clear" w:color="auto" w:fill="auto"/>
          </w:tcPr>
          <w:p w14:paraId="635504E4" w14:textId="77777777" w:rsidR="005442D7" w:rsidRPr="005442D7" w:rsidRDefault="005442D7" w:rsidP="005442D7">
            <w:pPr>
              <w:snapToGrid w:val="0"/>
              <w:spacing w:line="360" w:lineRule="auto"/>
              <w:jc w:val="both"/>
              <w:rPr>
                <w:sz w:val="24"/>
              </w:rPr>
            </w:pPr>
          </w:p>
        </w:tc>
      </w:tr>
      <w:tr w:rsidR="005442D7" w:rsidRPr="005442D7" w14:paraId="5C031273" w14:textId="77777777" w:rsidTr="00D247AF">
        <w:tc>
          <w:tcPr>
            <w:tcW w:w="2970" w:type="dxa"/>
            <w:tcBorders>
              <w:top w:val="single" w:sz="4" w:space="0" w:color="000000"/>
              <w:left w:val="single" w:sz="16" w:space="0" w:color="000000"/>
              <w:bottom w:val="single" w:sz="4" w:space="0" w:color="000000"/>
            </w:tcBorders>
            <w:shd w:val="clear" w:color="auto" w:fill="auto"/>
          </w:tcPr>
          <w:p w14:paraId="37751C88" w14:textId="77777777" w:rsidR="005442D7" w:rsidRPr="005442D7" w:rsidRDefault="005442D7" w:rsidP="005442D7">
            <w:pPr>
              <w:snapToGrid w:val="0"/>
              <w:spacing w:line="360" w:lineRule="auto"/>
              <w:jc w:val="both"/>
              <w:rPr>
                <w:sz w:val="24"/>
              </w:rPr>
            </w:pPr>
          </w:p>
        </w:tc>
        <w:tc>
          <w:tcPr>
            <w:tcW w:w="3060" w:type="dxa"/>
            <w:tcBorders>
              <w:top w:val="single" w:sz="4" w:space="0" w:color="000000"/>
              <w:left w:val="single" w:sz="8" w:space="0" w:color="000000"/>
              <w:bottom w:val="single" w:sz="4" w:space="0" w:color="000000"/>
            </w:tcBorders>
            <w:shd w:val="clear" w:color="auto" w:fill="auto"/>
          </w:tcPr>
          <w:p w14:paraId="22D44FDF" w14:textId="77777777" w:rsidR="005442D7" w:rsidRPr="005442D7" w:rsidRDefault="005442D7" w:rsidP="005442D7">
            <w:pPr>
              <w:snapToGrid w:val="0"/>
              <w:spacing w:line="360" w:lineRule="auto"/>
              <w:jc w:val="both"/>
              <w:rPr>
                <w:sz w:val="24"/>
              </w:rPr>
            </w:pPr>
          </w:p>
        </w:tc>
        <w:tc>
          <w:tcPr>
            <w:tcW w:w="3630" w:type="dxa"/>
            <w:tcBorders>
              <w:top w:val="single" w:sz="4" w:space="0" w:color="000000"/>
              <w:left w:val="single" w:sz="8" w:space="0" w:color="000000"/>
              <w:bottom w:val="single" w:sz="4" w:space="0" w:color="000000"/>
              <w:right w:val="single" w:sz="16" w:space="0" w:color="000000"/>
            </w:tcBorders>
            <w:shd w:val="clear" w:color="auto" w:fill="auto"/>
          </w:tcPr>
          <w:p w14:paraId="4608D5E8" w14:textId="77777777" w:rsidR="005442D7" w:rsidRPr="005442D7" w:rsidRDefault="005442D7" w:rsidP="005442D7">
            <w:pPr>
              <w:snapToGrid w:val="0"/>
              <w:spacing w:line="360" w:lineRule="auto"/>
              <w:jc w:val="both"/>
              <w:rPr>
                <w:sz w:val="24"/>
              </w:rPr>
            </w:pPr>
          </w:p>
        </w:tc>
      </w:tr>
      <w:tr w:rsidR="005442D7" w:rsidRPr="005442D7" w14:paraId="7CE7FD13" w14:textId="77777777" w:rsidTr="00D247AF">
        <w:tc>
          <w:tcPr>
            <w:tcW w:w="2970" w:type="dxa"/>
            <w:tcBorders>
              <w:top w:val="single" w:sz="4" w:space="0" w:color="000000"/>
              <w:left w:val="single" w:sz="16" w:space="0" w:color="000000"/>
              <w:bottom w:val="single" w:sz="4" w:space="0" w:color="000000"/>
            </w:tcBorders>
            <w:shd w:val="clear" w:color="auto" w:fill="auto"/>
          </w:tcPr>
          <w:p w14:paraId="7CE7B890" w14:textId="77777777" w:rsidR="005442D7" w:rsidRPr="005442D7" w:rsidRDefault="005442D7" w:rsidP="005442D7">
            <w:pPr>
              <w:snapToGrid w:val="0"/>
              <w:spacing w:line="360" w:lineRule="auto"/>
              <w:jc w:val="both"/>
              <w:rPr>
                <w:sz w:val="24"/>
              </w:rPr>
            </w:pPr>
          </w:p>
        </w:tc>
        <w:tc>
          <w:tcPr>
            <w:tcW w:w="3060" w:type="dxa"/>
            <w:tcBorders>
              <w:top w:val="single" w:sz="4" w:space="0" w:color="000000"/>
              <w:left w:val="single" w:sz="8" w:space="0" w:color="000000"/>
              <w:bottom w:val="single" w:sz="4" w:space="0" w:color="000000"/>
            </w:tcBorders>
            <w:shd w:val="clear" w:color="auto" w:fill="auto"/>
          </w:tcPr>
          <w:p w14:paraId="60A07701" w14:textId="77777777" w:rsidR="005442D7" w:rsidRPr="005442D7" w:rsidRDefault="005442D7" w:rsidP="005442D7">
            <w:pPr>
              <w:snapToGrid w:val="0"/>
              <w:spacing w:line="360" w:lineRule="auto"/>
              <w:jc w:val="both"/>
              <w:rPr>
                <w:sz w:val="24"/>
              </w:rPr>
            </w:pPr>
          </w:p>
        </w:tc>
        <w:tc>
          <w:tcPr>
            <w:tcW w:w="3630" w:type="dxa"/>
            <w:tcBorders>
              <w:top w:val="single" w:sz="4" w:space="0" w:color="000000"/>
              <w:left w:val="single" w:sz="8" w:space="0" w:color="000000"/>
              <w:bottom w:val="single" w:sz="4" w:space="0" w:color="000000"/>
              <w:right w:val="single" w:sz="16" w:space="0" w:color="000000"/>
            </w:tcBorders>
            <w:shd w:val="clear" w:color="auto" w:fill="auto"/>
          </w:tcPr>
          <w:p w14:paraId="07024399" w14:textId="77777777" w:rsidR="005442D7" w:rsidRPr="005442D7" w:rsidRDefault="005442D7" w:rsidP="005442D7">
            <w:pPr>
              <w:snapToGrid w:val="0"/>
              <w:spacing w:line="360" w:lineRule="auto"/>
              <w:jc w:val="both"/>
              <w:rPr>
                <w:sz w:val="24"/>
              </w:rPr>
            </w:pPr>
          </w:p>
        </w:tc>
      </w:tr>
      <w:tr w:rsidR="005442D7" w:rsidRPr="005442D7" w14:paraId="0A45836E" w14:textId="77777777" w:rsidTr="00D247AF">
        <w:tc>
          <w:tcPr>
            <w:tcW w:w="2970" w:type="dxa"/>
            <w:tcBorders>
              <w:top w:val="single" w:sz="4" w:space="0" w:color="000000"/>
              <w:left w:val="single" w:sz="16" w:space="0" w:color="000000"/>
              <w:bottom w:val="single" w:sz="16" w:space="0" w:color="000000"/>
            </w:tcBorders>
            <w:shd w:val="clear" w:color="auto" w:fill="auto"/>
          </w:tcPr>
          <w:p w14:paraId="6AE4C074" w14:textId="77777777" w:rsidR="005442D7" w:rsidRPr="005442D7" w:rsidRDefault="005442D7" w:rsidP="005442D7">
            <w:pPr>
              <w:snapToGrid w:val="0"/>
              <w:spacing w:line="360" w:lineRule="auto"/>
              <w:jc w:val="both"/>
              <w:rPr>
                <w:sz w:val="24"/>
              </w:rPr>
            </w:pPr>
          </w:p>
        </w:tc>
        <w:tc>
          <w:tcPr>
            <w:tcW w:w="3060" w:type="dxa"/>
            <w:tcBorders>
              <w:top w:val="single" w:sz="4" w:space="0" w:color="000000"/>
              <w:left w:val="single" w:sz="8" w:space="0" w:color="000000"/>
              <w:bottom w:val="single" w:sz="16" w:space="0" w:color="000000"/>
            </w:tcBorders>
            <w:shd w:val="clear" w:color="auto" w:fill="auto"/>
          </w:tcPr>
          <w:p w14:paraId="64B81A66" w14:textId="77777777" w:rsidR="005442D7" w:rsidRPr="005442D7" w:rsidRDefault="005442D7" w:rsidP="005442D7">
            <w:pPr>
              <w:snapToGrid w:val="0"/>
              <w:spacing w:line="360" w:lineRule="auto"/>
              <w:jc w:val="both"/>
              <w:rPr>
                <w:sz w:val="24"/>
              </w:rPr>
            </w:pPr>
          </w:p>
        </w:tc>
        <w:tc>
          <w:tcPr>
            <w:tcW w:w="3630" w:type="dxa"/>
            <w:tcBorders>
              <w:top w:val="single" w:sz="4" w:space="0" w:color="000000"/>
              <w:left w:val="single" w:sz="8" w:space="0" w:color="000000"/>
              <w:bottom w:val="single" w:sz="16" w:space="0" w:color="000000"/>
              <w:right w:val="single" w:sz="16" w:space="0" w:color="000000"/>
            </w:tcBorders>
            <w:shd w:val="clear" w:color="auto" w:fill="auto"/>
          </w:tcPr>
          <w:p w14:paraId="05D9A96E" w14:textId="77777777" w:rsidR="005442D7" w:rsidRPr="005442D7" w:rsidRDefault="005442D7" w:rsidP="005442D7">
            <w:pPr>
              <w:snapToGrid w:val="0"/>
              <w:spacing w:line="360" w:lineRule="auto"/>
              <w:jc w:val="both"/>
              <w:rPr>
                <w:sz w:val="24"/>
              </w:rPr>
            </w:pPr>
          </w:p>
        </w:tc>
      </w:tr>
    </w:tbl>
    <w:p w14:paraId="27CFDBB8" w14:textId="77777777" w:rsidR="005442D7" w:rsidRPr="005442D7" w:rsidRDefault="005442D7" w:rsidP="005442D7">
      <w:pPr>
        <w:spacing w:line="360" w:lineRule="auto"/>
        <w:jc w:val="center"/>
      </w:pPr>
    </w:p>
    <w:p w14:paraId="6C2CE3A1" w14:textId="77777777" w:rsidR="005442D7" w:rsidRPr="005442D7" w:rsidRDefault="005442D7" w:rsidP="005442D7">
      <w:pPr>
        <w:keepNext/>
        <w:numPr>
          <w:ilvl w:val="6"/>
          <w:numId w:val="2"/>
        </w:numPr>
        <w:spacing w:line="360" w:lineRule="auto"/>
        <w:outlineLvl w:val="6"/>
        <w:rPr>
          <w:b/>
          <w:i/>
          <w:sz w:val="28"/>
          <w:u w:val="single"/>
        </w:rPr>
      </w:pPr>
      <w:r w:rsidRPr="005442D7">
        <w:rPr>
          <w:i/>
          <w:sz w:val="24"/>
          <w:u w:val="single"/>
        </w:rPr>
        <w:lastRenderedPageBreak/>
        <w:t>Příloha č.5</w:t>
      </w:r>
    </w:p>
    <w:p w14:paraId="112583C3" w14:textId="77777777" w:rsidR="005442D7" w:rsidRPr="005442D7" w:rsidRDefault="005442D7" w:rsidP="005442D7">
      <w:pPr>
        <w:rPr>
          <w:sz w:val="22"/>
        </w:rPr>
      </w:pPr>
      <w:r w:rsidRPr="005442D7">
        <w:rPr>
          <w:b/>
          <w:sz w:val="28"/>
        </w:rPr>
        <w:t xml:space="preserve">Grafická příloha </w:t>
      </w:r>
    </w:p>
    <w:p w14:paraId="673C9572" w14:textId="77777777" w:rsidR="005442D7" w:rsidRPr="005442D7" w:rsidRDefault="005442D7" w:rsidP="005442D7">
      <w:pPr>
        <w:rPr>
          <w:sz w:val="22"/>
        </w:rPr>
      </w:pPr>
    </w:p>
    <w:p w14:paraId="1A3E2CCE" w14:textId="77777777" w:rsidR="005442D7" w:rsidRPr="005442D7" w:rsidRDefault="005442D7" w:rsidP="005442D7">
      <w:pPr>
        <w:numPr>
          <w:ilvl w:val="0"/>
          <w:numId w:val="12"/>
        </w:numPr>
        <w:jc w:val="both"/>
        <w:rPr>
          <w:b/>
          <w:i/>
          <w:sz w:val="28"/>
        </w:rPr>
      </w:pPr>
      <w:r w:rsidRPr="005442D7">
        <w:rPr>
          <w:color w:val="000000"/>
          <w:sz w:val="24"/>
        </w:rPr>
        <w:t>(přehledná situace, situace POV, katastrální situační výkres a fotopříloha)</w:t>
      </w:r>
    </w:p>
    <w:p w14:paraId="5E498E03" w14:textId="77777777" w:rsidR="005442D7" w:rsidRPr="005442D7" w:rsidRDefault="005442D7" w:rsidP="005442D7">
      <w:pPr>
        <w:rPr>
          <w:b/>
          <w:i/>
          <w:sz w:val="28"/>
        </w:rPr>
      </w:pPr>
    </w:p>
    <w:p w14:paraId="46D9E540" w14:textId="77777777" w:rsidR="005442D7" w:rsidRPr="005442D7" w:rsidRDefault="005442D7" w:rsidP="005442D7">
      <w:pPr>
        <w:numPr>
          <w:ilvl w:val="0"/>
          <w:numId w:val="2"/>
        </w:numPr>
        <w:jc w:val="center"/>
        <w:outlineLvl w:val="0"/>
        <w:rPr>
          <w:b/>
          <w:sz w:val="32"/>
          <w:szCs w:val="32"/>
        </w:rPr>
      </w:pPr>
      <w:r w:rsidRPr="005442D7">
        <w:rPr>
          <w:b/>
          <w:sz w:val="32"/>
          <w:szCs w:val="32"/>
        </w:rPr>
        <w:t>PŘEHLEDNÁ SITUACE</w:t>
      </w:r>
    </w:p>
    <w:p w14:paraId="303CB220" w14:textId="77777777" w:rsidR="005442D7" w:rsidRPr="005442D7" w:rsidRDefault="005442D7" w:rsidP="005442D7">
      <w:pPr>
        <w:numPr>
          <w:ilvl w:val="0"/>
          <w:numId w:val="2"/>
        </w:numPr>
        <w:jc w:val="center"/>
        <w:outlineLvl w:val="0"/>
        <w:rPr>
          <w:b/>
          <w:sz w:val="24"/>
        </w:rPr>
      </w:pPr>
    </w:p>
    <w:p w14:paraId="238A425B" w14:textId="77777777" w:rsidR="005442D7" w:rsidRPr="005442D7" w:rsidRDefault="005442D7" w:rsidP="005442D7">
      <w:pPr>
        <w:numPr>
          <w:ilvl w:val="0"/>
          <w:numId w:val="2"/>
        </w:numPr>
        <w:jc w:val="center"/>
        <w:outlineLvl w:val="0"/>
        <w:rPr>
          <w:b/>
          <w:sz w:val="24"/>
        </w:rPr>
      </w:pPr>
      <w:r w:rsidRPr="005442D7">
        <w:rPr>
          <w:noProof/>
          <w:sz w:val="24"/>
        </w:rPr>
        <mc:AlternateContent>
          <mc:Choice Requires="wps">
            <w:drawing>
              <wp:anchor distT="0" distB="0" distL="114300" distR="114300" simplePos="0" relativeHeight="251658241" behindDoc="0" locked="0" layoutInCell="1" allowOverlap="1" wp14:anchorId="44F39EB6" wp14:editId="511C7A31">
                <wp:simplePos x="0" y="0"/>
                <wp:positionH relativeFrom="column">
                  <wp:posOffset>3571127</wp:posOffset>
                </wp:positionH>
                <wp:positionV relativeFrom="paragraph">
                  <wp:posOffset>1619382</wp:posOffset>
                </wp:positionV>
                <wp:extent cx="1060992" cy="388055"/>
                <wp:effectExtent l="0" t="0" r="0" b="0"/>
                <wp:wrapNone/>
                <wp:docPr id="4" name="Textové pole 4"/>
                <wp:cNvGraphicFramePr/>
                <a:graphic xmlns:a="http://schemas.openxmlformats.org/drawingml/2006/main">
                  <a:graphicData uri="http://schemas.microsoft.com/office/word/2010/wordprocessingShape">
                    <wps:wsp>
                      <wps:cNvSpPr txBox="1"/>
                      <wps:spPr>
                        <a:xfrm flipH="1">
                          <a:off x="0" y="0"/>
                          <a:ext cx="1060992" cy="388055"/>
                        </a:xfrm>
                        <a:prstGeom prst="rect">
                          <a:avLst/>
                        </a:prstGeom>
                        <a:noFill/>
                        <a:ln>
                          <a:noFill/>
                        </a:ln>
                      </wps:spPr>
                      <wps:txbx>
                        <w:txbxContent>
                          <w:p w14:paraId="3C0C4742" w14:textId="77777777" w:rsidR="00B85A81" w:rsidRPr="00350829" w:rsidRDefault="00B85A81" w:rsidP="005442D7">
                            <w:pPr>
                              <w:pStyle w:val="Nadpis1"/>
                              <w:jc w:val="center"/>
                              <w:rPr>
                                <w:noProof/>
                                <w:color w:val="C45911" w:themeColor="accent2" w:themeShade="BF"/>
                                <w:sz w:val="32"/>
                                <w:szCs w:val="7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350829">
                              <w:rPr>
                                <w:noProof/>
                                <w:color w:val="C45911" w:themeColor="accent2" w:themeShade="BF"/>
                                <w:sz w:val="32"/>
                                <w:szCs w:val="7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VD STRŽ</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4F39EB6" id="_x0000_t202" coordsize="21600,21600" o:spt="202" path="m,l,21600r21600,l21600,xe">
                <v:stroke joinstyle="miter"/>
                <v:path gradientshapeok="t" o:connecttype="rect"/>
              </v:shapetype>
              <v:shape id="Textové pole 4" o:spid="_x0000_s1026" type="#_x0000_t202" style="position:absolute;left:0;text-align:left;margin-left:281.2pt;margin-top:127.5pt;width:83.55pt;height:30.55pt;flip:x;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" filled="f" stroked="f">
                <v:textbox>
                  <w:txbxContent>
                    <w:p w14:paraId="3C0C4742" w14:textId="77777777" w:rsidR="00B85A81" w:rsidRPr="00350829" w:rsidRDefault="00B85A81" w:rsidP="005442D7">
                      <w:pPr>
                        <w:pStyle w:val="Nadpis1"/>
                        <w:jc w:val="center"/>
                        <w:rPr>
                          <w:noProof/>
                          <w:color w:val="C45911" w:themeColor="accent2" w:themeShade="BF"/>
                          <w:sz w:val="32"/>
                          <w:szCs w:val="7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350829">
                        <w:rPr>
                          <w:noProof/>
                          <w:color w:val="C45911" w:themeColor="accent2" w:themeShade="BF"/>
                          <w:sz w:val="32"/>
                          <w:szCs w:val="7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VD STRŽ</w:t>
                      </w:r>
                    </w:p>
                  </w:txbxContent>
                </v:textbox>
              </v:shape>
            </w:pict>
          </mc:Fallback>
        </mc:AlternateContent>
      </w:r>
      <w:r w:rsidRPr="005442D7">
        <w:rPr>
          <w:b/>
          <w:noProof/>
          <w:sz w:val="24"/>
        </w:rPr>
        <mc:AlternateContent>
          <mc:Choice Requires="wps">
            <w:drawing>
              <wp:anchor distT="0" distB="0" distL="114300" distR="114300" simplePos="0" relativeHeight="251658240" behindDoc="0" locked="0" layoutInCell="1" allowOverlap="1" wp14:anchorId="4C888DFB" wp14:editId="2DBBAA68">
                <wp:simplePos x="0" y="0"/>
                <wp:positionH relativeFrom="column">
                  <wp:posOffset>3197225</wp:posOffset>
                </wp:positionH>
                <wp:positionV relativeFrom="paragraph">
                  <wp:posOffset>1445895</wp:posOffset>
                </wp:positionV>
                <wp:extent cx="461645" cy="165100"/>
                <wp:effectExtent l="0" t="45720" r="12700" b="84455"/>
                <wp:wrapNone/>
                <wp:docPr id="2" name="AutoShape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490904">
                          <a:off x="0" y="0"/>
                          <a:ext cx="461645" cy="165100"/>
                        </a:xfrm>
                        <a:prstGeom prst="leftArrow">
                          <a:avLst>
                            <a:gd name="adj1" fmla="val 50000"/>
                            <a:gd name="adj2" fmla="val 69904"/>
                          </a:avLst>
                        </a:prstGeom>
                        <a:gradFill rotWithShape="0">
                          <a:gsLst>
                            <a:gs pos="0">
                              <a:srgbClr val="ED7D31"/>
                            </a:gs>
                            <a:gs pos="100000">
                              <a:srgbClr val="C15811"/>
                            </a:gs>
                          </a:gsLst>
                          <a:path path="rect">
                            <a:fillToRect l="50000" t="50000" r="50000" b="50000"/>
                          </a:path>
                        </a:gradFill>
                        <a:ln>
                          <a:noFill/>
                        </a:ln>
                        <a:effectLst>
                          <a:outerShdw dist="28398" dir="3806097" algn="ctr" rotWithShape="0">
                            <a:srgbClr val="823B0B"/>
                          </a:outerShdw>
                        </a:effectLst>
                        <a:extLst>
                          <a:ext uri="{91240B29-F687-4F45-9708-019B960494DF}">
                            <a14:hiddenLine xmlns:a14="http://schemas.microsoft.com/office/drawing/2010/main" w="0" cmpd="sng">
                              <a:solidFill>
                                <a:srgbClr val="000000"/>
                              </a:solidFill>
                              <a:prstDash val="solid"/>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type w14:anchorId="7C303BF4" id="_x0000_t66" coordsize="21600,21600" o:spt="66" adj="5400,5400" path="m@0,l@0@1,21600@1,21600@2@0@2@0,21600,,10800xe">
                <v:stroke joinstyle="miter"/>
                <v:formulas>
                  <v:f eqn="val #0"/>
                  <v:f eqn="val #1"/>
                  <v:f eqn="sum 21600 0 #1"/>
                  <v:f eqn="prod #0 #1 10800"/>
                  <v:f eqn="sum #0 0 @3"/>
                </v:formulas>
                <v:path o:connecttype="custom" o:connectlocs="@0,0;0,10800;@0,21600;21600,10800" o:connectangles="270,180,90,0" textboxrect="@4,@1,21600,@2"/>
                <v:handles>
                  <v:h position="#0,#1" xrange="0,21600" yrange="0,10800"/>
                </v:handles>
              </v:shapetype>
              <v:shape id="AutoShape 2" o:spid="_x0000_s1026" type="#_x0000_t66" style="position:absolute;margin-left:251.75pt;margin-top:113.85pt;width:36.35pt;height:13pt;rotation:1628465fd;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" fillcolor="#ed7d31" stroked="f" strokeweight="0">
                <v:fill color2="#c15811" focusposition=".5,.5" focussize="" focus="100%" type="gradientRadial">
                  <o:fill v:ext="view" type="gradientCenter"/>
                </v:fill>
                <v:shadow on="t" color="#823b0b" offset="1pt"/>
              </v:shape>
            </w:pict>
          </mc:Fallback>
        </mc:AlternateContent>
      </w:r>
      <w:r w:rsidRPr="005442D7">
        <w:rPr>
          <w:b/>
          <w:noProof/>
          <w:sz w:val="24"/>
        </w:rPr>
        <w:drawing>
          <wp:inline distT="0" distB="0" distL="0" distR="0" wp14:anchorId="1385118E" wp14:editId="72FF29C8">
            <wp:extent cx="5748020" cy="2735580"/>
            <wp:effectExtent l="0" t="0" r="5080" b="7620"/>
            <wp:docPr id="55" name="obrázek 55" descr="C:\Users\kropik\OneDrive - Povodí Vltavy, státní podnik\Projekty\VD Strž\mapy.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C:\Users\kropik\OneDrive - Povodí Vltavy, státní podnik\Projekty\VD Strž\mapy.pn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748020" cy="2735580"/>
                    </a:xfrm>
                    <a:prstGeom prst="rect">
                      <a:avLst/>
                    </a:prstGeom>
                    <a:noFill/>
                    <a:ln>
                      <a:noFill/>
                    </a:ln>
                  </pic:spPr>
                </pic:pic>
              </a:graphicData>
            </a:graphic>
          </wp:inline>
        </w:drawing>
      </w:r>
    </w:p>
    <w:p w14:paraId="0A20508A" w14:textId="77777777" w:rsidR="005442D7" w:rsidRPr="005442D7" w:rsidRDefault="005442D7" w:rsidP="005442D7"/>
    <w:p w14:paraId="14BE6972" w14:textId="77777777" w:rsidR="005442D7" w:rsidRPr="005442D7" w:rsidRDefault="005442D7" w:rsidP="005442D7"/>
    <w:p w14:paraId="67DFED70" w14:textId="77777777" w:rsidR="005442D7" w:rsidRPr="005442D7" w:rsidRDefault="005442D7" w:rsidP="005442D7"/>
    <w:p w14:paraId="14A4D647" w14:textId="77777777" w:rsidR="005442D7" w:rsidRPr="005442D7" w:rsidRDefault="005442D7" w:rsidP="005442D7"/>
    <w:p w14:paraId="12BD2D8C" w14:textId="77777777" w:rsidR="005442D7" w:rsidRPr="005442D7" w:rsidRDefault="005442D7" w:rsidP="005442D7">
      <w:r w:rsidRPr="005442D7">
        <w:rPr>
          <w:noProof/>
        </w:rPr>
        <mc:AlternateContent>
          <mc:Choice Requires="wps">
            <w:drawing>
              <wp:anchor distT="0" distB="0" distL="114300" distR="114300" simplePos="0" relativeHeight="251658242" behindDoc="0" locked="0" layoutInCell="1" allowOverlap="1" wp14:anchorId="41F2DC83" wp14:editId="1D025500">
                <wp:simplePos x="0" y="0"/>
                <wp:positionH relativeFrom="column">
                  <wp:posOffset>2528578</wp:posOffset>
                </wp:positionH>
                <wp:positionV relativeFrom="paragraph">
                  <wp:posOffset>1112479</wp:posOffset>
                </wp:positionV>
                <wp:extent cx="5748020" cy="2735580"/>
                <wp:effectExtent l="0" t="0" r="0" b="6350"/>
                <wp:wrapNone/>
                <wp:docPr id="5" name="Textové pole 5"/>
                <wp:cNvGraphicFramePr/>
                <a:graphic xmlns:a="http://schemas.openxmlformats.org/drawingml/2006/main">
                  <a:graphicData uri="http://schemas.microsoft.com/office/word/2010/wordprocessingShape">
                    <wps:wsp>
                      <wps:cNvSpPr txBox="1"/>
                      <wps:spPr>
                        <a:xfrm>
                          <a:off x="0" y="0"/>
                          <a:ext cx="5748020" cy="2735580"/>
                        </a:xfrm>
                        <a:prstGeom prst="rect">
                          <a:avLst/>
                        </a:prstGeom>
                        <a:noFill/>
                        <a:ln>
                          <a:noFill/>
                        </a:ln>
                      </wps:spPr>
                      <wps:txbx>
                        <w:txbxContent>
                          <w:p w14:paraId="01F8C6B0" w14:textId="77777777" w:rsidR="00B85A81" w:rsidRPr="00350829" w:rsidRDefault="00B85A81" w:rsidP="005442D7">
                            <w:pPr>
                              <w:jc w:val="center"/>
                              <w:rPr>
                                <w:noProof/>
                                <w:color w:val="2E74B5" w:themeColor="accent1" w:themeShade="BF"/>
                                <w:sz w:val="32"/>
                                <w:szCs w:val="7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350829">
                              <w:rPr>
                                <w:noProof/>
                                <w:color w:val="2E74B5" w:themeColor="accent1" w:themeShade="BF"/>
                                <w:sz w:val="32"/>
                                <w:szCs w:val="7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VD STRŽ</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14:sizeRelV relativeFrom="margin">
                  <wp14:pctHeight>0</wp14:pctHeight>
                </wp14:sizeRelV>
              </wp:anchor>
            </w:drawing>
          </mc:Choice>
          <mc:Fallback>
            <w:pict>
              <v:shape w14:anchorId="41F2DC83" id="Textové pole 5" o:spid="_x0000_s1027" type="#_x0000_t202" style="position:absolute;margin-left:199.1pt;margin-top:87.6pt;width:452.6pt;height:215.4pt;z-index:251658242;visibility:visible;mso-wrap-style:non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" filled="f" stroked="f">
                <v:textbox style="mso-fit-shape-to-text:t">
                  <w:txbxContent>
                    <w:p w14:paraId="01F8C6B0" w14:textId="77777777" w:rsidR="00B85A81" w:rsidRPr="00350829" w:rsidRDefault="00B85A81" w:rsidP="005442D7">
                      <w:pPr>
                        <w:jc w:val="center"/>
                        <w:rPr>
                          <w:noProof/>
                          <w:color w:val="2E74B5" w:themeColor="accent1" w:themeShade="BF"/>
                          <w:sz w:val="32"/>
                          <w:szCs w:val="7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350829">
                        <w:rPr>
                          <w:noProof/>
                          <w:color w:val="2E74B5" w:themeColor="accent1" w:themeShade="BF"/>
                          <w:sz w:val="32"/>
                          <w:szCs w:val="7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VD STRŽ</w:t>
                      </w:r>
                    </w:p>
                  </w:txbxContent>
                </v:textbox>
              </v:shape>
            </w:pict>
          </mc:Fallback>
        </mc:AlternateContent>
      </w:r>
      <w:r w:rsidRPr="005442D7">
        <w:rPr>
          <w:noProof/>
        </w:rPr>
        <w:drawing>
          <wp:inline distT="0" distB="0" distL="0" distR="0" wp14:anchorId="7D839872" wp14:editId="3C7C3723">
            <wp:extent cx="5748020" cy="2735580"/>
            <wp:effectExtent l="0" t="0" r="5080" b="7620"/>
            <wp:docPr id="59" name="obrázek 59" descr="C:\Users\kropik\OneDrive - Povodí Vltavy, státní podnik\Projekty\VD Strž\mapy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C:\Users\kropik\OneDrive - Povodí Vltavy, státní podnik\Projekty\VD Strž\mapy2.pn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748020" cy="2735580"/>
                    </a:xfrm>
                    <a:prstGeom prst="rect">
                      <a:avLst/>
                    </a:prstGeom>
                    <a:noFill/>
                    <a:ln>
                      <a:noFill/>
                    </a:ln>
                  </pic:spPr>
                </pic:pic>
              </a:graphicData>
            </a:graphic>
          </wp:inline>
        </w:drawing>
      </w:r>
    </w:p>
    <w:p w14:paraId="7E891FD5" w14:textId="77777777" w:rsidR="005442D7" w:rsidRPr="005442D7" w:rsidRDefault="005442D7" w:rsidP="005442D7"/>
    <w:p w14:paraId="6D97359F" w14:textId="77777777" w:rsidR="005442D7" w:rsidRPr="005442D7" w:rsidRDefault="005442D7" w:rsidP="005442D7"/>
    <w:p w14:paraId="5CF10FB8" w14:textId="77777777" w:rsidR="005442D7" w:rsidRPr="005442D7" w:rsidRDefault="005442D7" w:rsidP="005442D7"/>
    <w:p w14:paraId="26F4E288" w14:textId="77777777" w:rsidR="005442D7" w:rsidRPr="005442D7" w:rsidRDefault="005442D7" w:rsidP="005442D7"/>
    <w:p w14:paraId="1BA34956" w14:textId="77777777" w:rsidR="005442D7" w:rsidRPr="005442D7" w:rsidRDefault="005442D7" w:rsidP="005442D7"/>
    <w:p w14:paraId="6241181F" w14:textId="77777777" w:rsidR="005442D7" w:rsidRPr="005442D7" w:rsidRDefault="005442D7" w:rsidP="005442D7">
      <w:pPr>
        <w:rPr>
          <w:sz w:val="24"/>
        </w:rPr>
      </w:pPr>
    </w:p>
    <w:p w14:paraId="764739B8" w14:textId="77777777" w:rsidR="005442D7" w:rsidRPr="005442D7" w:rsidRDefault="005442D7" w:rsidP="005442D7">
      <w:pPr>
        <w:rPr>
          <w:sz w:val="24"/>
        </w:rPr>
      </w:pPr>
    </w:p>
    <w:p w14:paraId="257E4D98" w14:textId="77777777" w:rsidR="005442D7" w:rsidRPr="005442D7" w:rsidRDefault="005442D7" w:rsidP="005442D7">
      <w:pPr>
        <w:rPr>
          <w:sz w:val="24"/>
        </w:rPr>
      </w:pPr>
    </w:p>
    <w:p w14:paraId="79737C88" w14:textId="77777777" w:rsidR="005442D7" w:rsidRPr="005442D7" w:rsidRDefault="005442D7" w:rsidP="005442D7">
      <w:pPr>
        <w:jc w:val="center"/>
        <w:rPr>
          <w:b/>
          <w:sz w:val="32"/>
          <w:szCs w:val="32"/>
        </w:rPr>
      </w:pPr>
      <w:r w:rsidRPr="005442D7">
        <w:rPr>
          <w:b/>
          <w:sz w:val="32"/>
          <w:szCs w:val="32"/>
        </w:rPr>
        <w:lastRenderedPageBreak/>
        <w:t>SITUACE POV</w:t>
      </w:r>
    </w:p>
    <w:p w14:paraId="5E7D7613" w14:textId="77777777" w:rsidR="005442D7" w:rsidRPr="005442D7" w:rsidRDefault="005442D7" w:rsidP="005442D7">
      <w:pPr>
        <w:jc w:val="center"/>
        <w:rPr>
          <w:b/>
          <w:sz w:val="32"/>
          <w:szCs w:val="32"/>
        </w:rPr>
      </w:pPr>
    </w:p>
    <w:p w14:paraId="0E279CBC" w14:textId="77777777" w:rsidR="005442D7" w:rsidRPr="005442D7" w:rsidRDefault="005442D7" w:rsidP="005442D7">
      <w:pPr>
        <w:jc w:val="center"/>
        <w:rPr>
          <w:b/>
          <w:sz w:val="32"/>
          <w:szCs w:val="32"/>
        </w:rPr>
      </w:pPr>
      <w:r w:rsidRPr="005442D7">
        <w:rPr>
          <w:b/>
          <w:noProof/>
          <w:sz w:val="32"/>
          <w:szCs w:val="32"/>
        </w:rPr>
        <mc:AlternateContent>
          <mc:Choice Requires="wps">
            <w:drawing>
              <wp:anchor distT="0" distB="0" distL="114300" distR="114300" simplePos="0" relativeHeight="251658254" behindDoc="0" locked="0" layoutInCell="1" allowOverlap="1" wp14:anchorId="045C1EF2" wp14:editId="5D1BEC99">
                <wp:simplePos x="0" y="0"/>
                <wp:positionH relativeFrom="column">
                  <wp:posOffset>1640275</wp:posOffset>
                </wp:positionH>
                <wp:positionV relativeFrom="paragraph">
                  <wp:posOffset>2460656</wp:posOffset>
                </wp:positionV>
                <wp:extent cx="828675" cy="300355"/>
                <wp:effectExtent l="0" t="0" r="428625" b="23495"/>
                <wp:wrapNone/>
                <wp:docPr id="19" name="Obdélníkový bublinový popisek 19"/>
                <wp:cNvGraphicFramePr/>
                <a:graphic xmlns:a="http://schemas.openxmlformats.org/drawingml/2006/main">
                  <a:graphicData uri="http://schemas.microsoft.com/office/word/2010/wordprocessingShape">
                    <wps:wsp>
                      <wps:cNvSpPr/>
                      <wps:spPr>
                        <a:xfrm>
                          <a:off x="0" y="0"/>
                          <a:ext cx="828675" cy="300355"/>
                        </a:xfrm>
                        <a:prstGeom prst="wedgeRectCallout">
                          <a:avLst>
                            <a:gd name="adj1" fmla="val 94826"/>
                            <a:gd name="adj2" fmla="val 39214"/>
                          </a:avLst>
                        </a:prstGeom>
                        <a:gradFill rotWithShape="1">
                          <a:gsLst>
                            <a:gs pos="0">
                              <a:srgbClr val="FFC000">
                                <a:lumMod val="110000"/>
                                <a:satMod val="105000"/>
                                <a:tint val="67000"/>
                              </a:srgbClr>
                            </a:gs>
                            <a:gs pos="50000">
                              <a:srgbClr val="FFC000">
                                <a:lumMod val="105000"/>
                                <a:satMod val="103000"/>
                                <a:tint val="73000"/>
                              </a:srgbClr>
                            </a:gs>
                            <a:gs pos="100000">
                              <a:srgbClr val="FFC000">
                                <a:lumMod val="105000"/>
                                <a:satMod val="109000"/>
                                <a:tint val="81000"/>
                              </a:srgbClr>
                            </a:gs>
                          </a:gsLst>
                          <a:lin ang="5400000" scaled="0"/>
                        </a:gradFill>
                        <a:ln w="6350" cap="flat" cmpd="sng" algn="ctr">
                          <a:solidFill>
                            <a:srgbClr val="FFC000"/>
                          </a:solidFill>
                          <a:prstDash val="solid"/>
                          <a:miter lim="800000"/>
                        </a:ln>
                        <a:effectLst/>
                      </wps:spPr>
                      <wps:txbx>
                        <w:txbxContent>
                          <w:p w14:paraId="35181764" w14:textId="77777777" w:rsidR="00B85A81" w:rsidRPr="00883C3B" w:rsidRDefault="00B85A81" w:rsidP="005442D7">
                            <w:pPr>
                              <w:jc w:val="center"/>
                              <w:rPr>
                                <w:sz w:val="14"/>
                              </w:rPr>
                            </w:pPr>
                            <w:r>
                              <w:rPr>
                                <w:sz w:val="14"/>
                              </w:rPr>
                              <w:t>Příjezdová cesta po koruně hráze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type w14:anchorId="045C1EF2" id="_x0000_t61" coordsize="21600,21600" o:spt="61" adj="1350,25920" path="m,l0@8@12@24,0@9,,21600@6,21600@15@27@7,21600,21600,21600,21600@9@18@30,21600@8,21600,0@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v:handles>
                  <v:h position="#0,#1"/>
                </v:handles>
              </v:shapetype>
              <v:shape id="Obdélníkový bublinový popisek 19" o:spid="_x0000_s1028" type="#_x0000_t61" style="position:absolute;left:0;text-align:left;margin-left:129.15pt;margin-top:193.75pt;width:65.25pt;height:23.65pt;z-index:25165825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" adj="31282,19270" fillcolor="#ffdd9c" strokecolor="#ffc000" strokeweight=".5pt">
                <v:fill color2="#ffd479" rotate="t" colors="0 #ffdd9c;.5 #ffd78e;1 #ffd479" focus="100%" type="gradient">
                  <o:fill v:ext="view" type="gradientUnscaled"/>
                </v:fill>
                <v:textbox>
                  <w:txbxContent>
                    <w:p w14:paraId="35181764" w14:textId="77777777" w:rsidR="00B85A81" w:rsidRPr="00883C3B" w:rsidRDefault="00B85A81" w:rsidP="005442D7">
                      <w:pPr>
                        <w:jc w:val="center"/>
                        <w:rPr>
                          <w:sz w:val="14"/>
                        </w:rPr>
                      </w:pPr>
                      <w:r>
                        <w:rPr>
                          <w:sz w:val="14"/>
                        </w:rPr>
                        <w:t>Příjezdová cesta po koruně hráze</w:t>
                      </w:r>
                    </w:p>
                  </w:txbxContent>
                </v:textbox>
              </v:shape>
            </w:pict>
          </mc:Fallback>
        </mc:AlternateContent>
      </w:r>
      <w:r w:rsidRPr="005442D7">
        <w:rPr>
          <w:b/>
          <w:noProof/>
          <w:sz w:val="32"/>
          <w:szCs w:val="32"/>
        </w:rPr>
        <mc:AlternateContent>
          <mc:Choice Requires="wps">
            <w:drawing>
              <wp:anchor distT="0" distB="0" distL="114300" distR="114300" simplePos="0" relativeHeight="251658243" behindDoc="0" locked="0" layoutInCell="1" allowOverlap="1" wp14:anchorId="13509CC0" wp14:editId="169A2C32">
                <wp:simplePos x="0" y="0"/>
                <wp:positionH relativeFrom="column">
                  <wp:posOffset>4120740</wp:posOffset>
                </wp:positionH>
                <wp:positionV relativeFrom="paragraph">
                  <wp:posOffset>3361983</wp:posOffset>
                </wp:positionV>
                <wp:extent cx="872954" cy="299720"/>
                <wp:effectExtent l="152400" t="0" r="22860" b="328930"/>
                <wp:wrapNone/>
                <wp:docPr id="6" name="Obdélníkový bublinový popisek 6"/>
                <wp:cNvGraphicFramePr/>
                <a:graphic xmlns:a="http://schemas.openxmlformats.org/drawingml/2006/main">
                  <a:graphicData uri="http://schemas.microsoft.com/office/word/2010/wordprocessingShape">
                    <wps:wsp>
                      <wps:cNvSpPr/>
                      <wps:spPr>
                        <a:xfrm>
                          <a:off x="0" y="0"/>
                          <a:ext cx="872954" cy="299720"/>
                        </a:xfrm>
                        <a:prstGeom prst="wedgeRectCallout">
                          <a:avLst>
                            <a:gd name="adj1" fmla="val -61952"/>
                            <a:gd name="adj2" fmla="val 138318"/>
                          </a:avLst>
                        </a:prstGeom>
                        <a:gradFill rotWithShape="1">
                          <a:gsLst>
                            <a:gs pos="0">
                              <a:srgbClr val="FFC000">
                                <a:lumMod val="110000"/>
                                <a:satMod val="105000"/>
                                <a:tint val="67000"/>
                              </a:srgbClr>
                            </a:gs>
                            <a:gs pos="50000">
                              <a:srgbClr val="FFC000">
                                <a:lumMod val="105000"/>
                                <a:satMod val="103000"/>
                                <a:tint val="73000"/>
                              </a:srgbClr>
                            </a:gs>
                            <a:gs pos="100000">
                              <a:srgbClr val="FFC000">
                                <a:lumMod val="105000"/>
                                <a:satMod val="109000"/>
                                <a:tint val="81000"/>
                              </a:srgbClr>
                            </a:gs>
                          </a:gsLst>
                          <a:lin ang="5400000" scaled="0"/>
                        </a:gradFill>
                        <a:ln w="6350" cap="flat" cmpd="sng" algn="ctr">
                          <a:solidFill>
                            <a:srgbClr val="FFC000"/>
                          </a:solidFill>
                          <a:prstDash val="solid"/>
                          <a:miter lim="800000"/>
                        </a:ln>
                        <a:effectLst/>
                      </wps:spPr>
                      <wps:txbx>
                        <w:txbxContent>
                          <w:p w14:paraId="3660813C" w14:textId="77777777" w:rsidR="00B85A81" w:rsidRPr="003677FF" w:rsidRDefault="00B85A81" w:rsidP="005442D7">
                            <w:pPr>
                              <w:jc w:val="center"/>
                              <w:rPr>
                                <w:sz w:val="14"/>
                                <w:szCs w:val="14"/>
                              </w:rPr>
                            </w:pPr>
                            <w:r w:rsidRPr="00595F44">
                              <w:rPr>
                                <w:sz w:val="14"/>
                                <w:szCs w:val="14"/>
                              </w:rPr>
                              <w:t xml:space="preserve">Příjezdová cesta – </w:t>
                            </w:r>
                            <w:r w:rsidRPr="003677FF">
                              <w:rPr>
                                <w:sz w:val="14"/>
                                <w:szCs w:val="14"/>
                              </w:rPr>
                              <w:t>místní komunikace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3509CC0" id="Obdélníkový bublinový popisek 6" o:spid="_x0000_s1029" type="#_x0000_t61" style="position:absolute;left:0;text-align:left;margin-left:324.45pt;margin-top:264.7pt;width:68.75pt;height:23.6pt;z-index:25165824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" adj="-2582,40677" fillcolor="#ffdd9c" strokecolor="#ffc000" strokeweight=".5pt">
                <v:fill color2="#ffd479" rotate="t" colors="0 #ffdd9c;.5 #ffd78e;1 #ffd479" focus="100%" type="gradient">
                  <o:fill v:ext="view" type="gradientUnscaled"/>
                </v:fill>
                <v:textbox>
                  <w:txbxContent>
                    <w:p w14:paraId="3660813C" w14:textId="77777777" w:rsidR="00B85A81" w:rsidRPr="003677FF" w:rsidRDefault="00B85A81" w:rsidP="005442D7">
                      <w:pPr>
                        <w:jc w:val="center"/>
                        <w:rPr>
                          <w:sz w:val="14"/>
                          <w:szCs w:val="14"/>
                        </w:rPr>
                      </w:pPr>
                      <w:r w:rsidRPr="00595F44">
                        <w:rPr>
                          <w:sz w:val="14"/>
                          <w:szCs w:val="14"/>
                        </w:rPr>
                        <w:t xml:space="preserve">Příjezdová cesta – </w:t>
                      </w:r>
                      <w:r w:rsidRPr="003677FF">
                        <w:rPr>
                          <w:sz w:val="14"/>
                          <w:szCs w:val="14"/>
                        </w:rPr>
                        <w:t>místní komunikace</w:t>
                      </w:r>
                    </w:p>
                  </w:txbxContent>
                </v:textbox>
              </v:shape>
            </w:pict>
          </mc:Fallback>
        </mc:AlternateContent>
      </w:r>
      <w:r w:rsidRPr="005442D7">
        <w:rPr>
          <w:b/>
          <w:noProof/>
          <w:sz w:val="32"/>
          <w:szCs w:val="32"/>
        </w:rPr>
        <mc:AlternateContent>
          <mc:Choice Requires="wps">
            <w:drawing>
              <wp:anchor distT="0" distB="0" distL="114300" distR="114300" simplePos="0" relativeHeight="251658253" behindDoc="0" locked="0" layoutInCell="1" allowOverlap="1" wp14:anchorId="339E47B7" wp14:editId="5A32113E">
                <wp:simplePos x="0" y="0"/>
                <wp:positionH relativeFrom="column">
                  <wp:posOffset>2712719</wp:posOffset>
                </wp:positionH>
                <wp:positionV relativeFrom="paragraph">
                  <wp:posOffset>2651516</wp:posOffset>
                </wp:positionV>
                <wp:extent cx="282714" cy="130200"/>
                <wp:effectExtent l="19050" t="19050" r="41275" b="22225"/>
                <wp:wrapNone/>
                <wp:docPr id="18" name="Šipka doprava 18"/>
                <wp:cNvGraphicFramePr/>
                <a:graphic xmlns:a="http://schemas.openxmlformats.org/drawingml/2006/main">
                  <a:graphicData uri="http://schemas.microsoft.com/office/word/2010/wordprocessingShape">
                    <wps:wsp>
                      <wps:cNvSpPr/>
                      <wps:spPr>
                        <a:xfrm rot="4955251">
                          <a:off x="0" y="0"/>
                          <a:ext cx="282714" cy="130200"/>
                        </a:xfrm>
                        <a:prstGeom prst="rightArrow">
                          <a:avLst>
                            <a:gd name="adj1" fmla="val 34759"/>
                            <a:gd name="adj2" fmla="val 50000"/>
                          </a:avLst>
                        </a:prstGeom>
                        <a:solidFill>
                          <a:sysClr val="window" lastClr="FFFFFF"/>
                        </a:solidFill>
                        <a:ln w="12700" cap="flat" cmpd="sng" algn="ctr">
                          <a:solidFill>
                            <a:srgbClr val="70AD47"/>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type w14:anchorId="4E70B229"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Šipka doprava 18" o:spid="_x0000_s1026" type="#_x0000_t13" style="position:absolute;margin-left:213.6pt;margin-top:208.8pt;width:22.25pt;height:10.25pt;rotation:5412455fd;z-index:25165825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" adj="16626,7046" fillcolor="window" strokecolor="#70ad47" strokeweight="1pt"/>
            </w:pict>
          </mc:Fallback>
        </mc:AlternateContent>
      </w:r>
      <w:r w:rsidRPr="005442D7">
        <w:rPr>
          <w:b/>
          <w:noProof/>
          <w:sz w:val="32"/>
          <w:szCs w:val="32"/>
        </w:rPr>
        <mc:AlternateContent>
          <mc:Choice Requires="wps">
            <w:drawing>
              <wp:anchor distT="0" distB="0" distL="114300" distR="114300" simplePos="0" relativeHeight="251658252" behindDoc="0" locked="0" layoutInCell="1" allowOverlap="1" wp14:anchorId="4DCC6897" wp14:editId="35D5465E">
                <wp:simplePos x="0" y="0"/>
                <wp:positionH relativeFrom="column">
                  <wp:posOffset>2839720</wp:posOffset>
                </wp:positionH>
                <wp:positionV relativeFrom="paragraph">
                  <wp:posOffset>1901190</wp:posOffset>
                </wp:positionV>
                <wp:extent cx="282714" cy="130200"/>
                <wp:effectExtent l="19050" t="38100" r="22225" b="22225"/>
                <wp:wrapNone/>
                <wp:docPr id="17" name="Šipka doprava 17"/>
                <wp:cNvGraphicFramePr/>
                <a:graphic xmlns:a="http://schemas.openxmlformats.org/drawingml/2006/main">
                  <a:graphicData uri="http://schemas.microsoft.com/office/word/2010/wordprocessingShape">
                    <wps:wsp>
                      <wps:cNvSpPr/>
                      <wps:spPr>
                        <a:xfrm rot="11652898">
                          <a:off x="0" y="0"/>
                          <a:ext cx="282714" cy="130200"/>
                        </a:xfrm>
                        <a:prstGeom prst="rightArrow">
                          <a:avLst>
                            <a:gd name="adj1" fmla="val 34759"/>
                            <a:gd name="adj2" fmla="val 50000"/>
                          </a:avLst>
                        </a:prstGeom>
                        <a:solidFill>
                          <a:sysClr val="window" lastClr="FFFFFF"/>
                        </a:solidFill>
                        <a:ln w="12700" cap="flat" cmpd="sng" algn="ctr">
                          <a:solidFill>
                            <a:srgbClr val="70AD47"/>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543FBEAD" id="Šipka doprava 17" o:spid="_x0000_s1026" type="#_x0000_t13" style="position:absolute;margin-left:223.6pt;margin-top:149.7pt;width:22.25pt;height:10.25pt;rotation:-10864888fd;z-index:2516582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" adj="16626,7046" fillcolor="window" strokecolor="#70ad47" strokeweight="1pt"/>
            </w:pict>
          </mc:Fallback>
        </mc:AlternateContent>
      </w:r>
      <w:r w:rsidRPr="005442D7">
        <w:rPr>
          <w:b/>
          <w:noProof/>
          <w:sz w:val="32"/>
          <w:szCs w:val="32"/>
        </w:rPr>
        <mc:AlternateContent>
          <mc:Choice Requires="wps">
            <w:drawing>
              <wp:anchor distT="0" distB="0" distL="114300" distR="114300" simplePos="0" relativeHeight="251658251" behindDoc="0" locked="0" layoutInCell="1" allowOverlap="1" wp14:anchorId="51F95200" wp14:editId="64CB9946">
                <wp:simplePos x="0" y="0"/>
                <wp:positionH relativeFrom="column">
                  <wp:posOffset>2997200</wp:posOffset>
                </wp:positionH>
                <wp:positionV relativeFrom="paragraph">
                  <wp:posOffset>2499360</wp:posOffset>
                </wp:positionV>
                <wp:extent cx="282714" cy="130200"/>
                <wp:effectExtent l="19050" t="19050" r="22225" b="22225"/>
                <wp:wrapNone/>
                <wp:docPr id="16" name="Šipka doprava 16"/>
                <wp:cNvGraphicFramePr/>
                <a:graphic xmlns:a="http://schemas.openxmlformats.org/drawingml/2006/main">
                  <a:graphicData uri="http://schemas.microsoft.com/office/word/2010/wordprocessingShape">
                    <wps:wsp>
                      <wps:cNvSpPr/>
                      <wps:spPr>
                        <a:xfrm rot="15641666">
                          <a:off x="0" y="0"/>
                          <a:ext cx="282714" cy="130200"/>
                        </a:xfrm>
                        <a:prstGeom prst="rightArrow">
                          <a:avLst>
                            <a:gd name="adj1" fmla="val 34759"/>
                            <a:gd name="adj2" fmla="val 50000"/>
                          </a:avLst>
                        </a:prstGeom>
                        <a:solidFill>
                          <a:sysClr val="window" lastClr="FFFFFF"/>
                        </a:solidFill>
                        <a:ln w="12700" cap="flat" cmpd="sng" algn="ctr">
                          <a:solidFill>
                            <a:srgbClr val="70AD47"/>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1A8EEEC0" id="Šipka doprava 16" o:spid="_x0000_s1026" type="#_x0000_t13" style="position:absolute;margin-left:236pt;margin-top:196.8pt;width:22.25pt;height:10.25pt;rotation:-6508090fd;z-index:25165825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" adj="16626,7046" fillcolor="window" strokecolor="#70ad47" strokeweight="1pt"/>
            </w:pict>
          </mc:Fallback>
        </mc:AlternateContent>
      </w:r>
      <w:r w:rsidRPr="005442D7">
        <w:rPr>
          <w:b/>
          <w:noProof/>
          <w:sz w:val="32"/>
          <w:szCs w:val="32"/>
        </w:rPr>
        <mc:AlternateContent>
          <mc:Choice Requires="wps">
            <w:drawing>
              <wp:anchor distT="0" distB="0" distL="114300" distR="114300" simplePos="0" relativeHeight="251658250" behindDoc="0" locked="0" layoutInCell="1" allowOverlap="1" wp14:anchorId="71C3F302" wp14:editId="054E991A">
                <wp:simplePos x="0" y="0"/>
                <wp:positionH relativeFrom="column">
                  <wp:posOffset>3186158</wp:posOffset>
                </wp:positionH>
                <wp:positionV relativeFrom="paragraph">
                  <wp:posOffset>3228014</wp:posOffset>
                </wp:positionV>
                <wp:extent cx="282714" cy="130200"/>
                <wp:effectExtent l="57150" t="0" r="60325" b="3175"/>
                <wp:wrapNone/>
                <wp:docPr id="15" name="Šipka doprava 15"/>
                <wp:cNvGraphicFramePr/>
                <a:graphic xmlns:a="http://schemas.openxmlformats.org/drawingml/2006/main">
                  <a:graphicData uri="http://schemas.microsoft.com/office/word/2010/wordprocessingShape">
                    <wps:wsp>
                      <wps:cNvSpPr/>
                      <wps:spPr>
                        <a:xfrm rot="14193691">
                          <a:off x="0" y="0"/>
                          <a:ext cx="282714" cy="130200"/>
                        </a:xfrm>
                        <a:prstGeom prst="rightArrow">
                          <a:avLst>
                            <a:gd name="adj1" fmla="val 34759"/>
                            <a:gd name="adj2" fmla="val 50000"/>
                          </a:avLst>
                        </a:prstGeom>
                        <a:solidFill>
                          <a:sysClr val="window" lastClr="FFFFFF"/>
                        </a:solidFill>
                        <a:ln w="12700" cap="flat" cmpd="sng" algn="ctr">
                          <a:solidFill>
                            <a:srgbClr val="70AD47"/>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4CCC326C" id="Šipka doprava 15" o:spid="_x0000_s1026" type="#_x0000_t13" style="position:absolute;margin-left:250.9pt;margin-top:254.15pt;width:22.25pt;height:10.25pt;rotation:-8089664fd;z-index:25165825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" adj="16626,7046" fillcolor="window" strokecolor="#70ad47" strokeweight="1pt"/>
            </w:pict>
          </mc:Fallback>
        </mc:AlternateContent>
      </w:r>
      <w:r w:rsidRPr="005442D7">
        <w:rPr>
          <w:b/>
          <w:noProof/>
          <w:sz w:val="32"/>
          <w:szCs w:val="32"/>
        </w:rPr>
        <mc:AlternateContent>
          <mc:Choice Requires="wps">
            <w:drawing>
              <wp:anchor distT="0" distB="0" distL="114300" distR="114300" simplePos="0" relativeHeight="251658249" behindDoc="0" locked="0" layoutInCell="1" allowOverlap="1" wp14:anchorId="33543A36" wp14:editId="4149F332">
                <wp:simplePos x="0" y="0"/>
                <wp:positionH relativeFrom="column">
                  <wp:posOffset>3826510</wp:posOffset>
                </wp:positionH>
                <wp:positionV relativeFrom="paragraph">
                  <wp:posOffset>3838575</wp:posOffset>
                </wp:positionV>
                <wp:extent cx="282714" cy="130200"/>
                <wp:effectExtent l="19050" t="57150" r="22225" b="22225"/>
                <wp:wrapNone/>
                <wp:docPr id="14" name="Šipka doprava 14"/>
                <wp:cNvGraphicFramePr/>
                <a:graphic xmlns:a="http://schemas.openxmlformats.org/drawingml/2006/main">
                  <a:graphicData uri="http://schemas.microsoft.com/office/word/2010/wordprocessingShape">
                    <wps:wsp>
                      <wps:cNvSpPr/>
                      <wps:spPr>
                        <a:xfrm rot="12020495">
                          <a:off x="0" y="0"/>
                          <a:ext cx="282714" cy="130200"/>
                        </a:xfrm>
                        <a:prstGeom prst="rightArrow">
                          <a:avLst>
                            <a:gd name="adj1" fmla="val 34759"/>
                            <a:gd name="adj2" fmla="val 50000"/>
                          </a:avLst>
                        </a:prstGeom>
                        <a:solidFill>
                          <a:sysClr val="window" lastClr="FFFFFF"/>
                        </a:solidFill>
                        <a:ln w="12700" cap="flat" cmpd="sng" algn="ctr">
                          <a:solidFill>
                            <a:srgbClr val="70AD47"/>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6CE772E6" id="Šipka doprava 14" o:spid="_x0000_s1026" type="#_x0000_t13" style="position:absolute;margin-left:301.3pt;margin-top:302.25pt;width:22.25pt;height:10.25pt;rotation:-10463374fd;z-index:25165824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" adj="16626,7046" fillcolor="window" strokecolor="#70ad47" strokeweight="1pt"/>
            </w:pict>
          </mc:Fallback>
        </mc:AlternateContent>
      </w:r>
      <w:r w:rsidRPr="005442D7">
        <w:rPr>
          <w:b/>
          <w:noProof/>
          <w:sz w:val="32"/>
          <w:szCs w:val="32"/>
        </w:rPr>
        <mc:AlternateContent>
          <mc:Choice Requires="wps">
            <w:drawing>
              <wp:anchor distT="0" distB="0" distL="114300" distR="114300" simplePos="0" relativeHeight="251658248" behindDoc="0" locked="0" layoutInCell="1" allowOverlap="1" wp14:anchorId="4D03AD3D" wp14:editId="2119E277">
                <wp:simplePos x="0" y="0"/>
                <wp:positionH relativeFrom="column">
                  <wp:posOffset>5153048</wp:posOffset>
                </wp:positionH>
                <wp:positionV relativeFrom="paragraph">
                  <wp:posOffset>3904754</wp:posOffset>
                </wp:positionV>
                <wp:extent cx="282714" cy="130200"/>
                <wp:effectExtent l="0" t="57150" r="3175" b="60325"/>
                <wp:wrapNone/>
                <wp:docPr id="13" name="Šipka doprava 13"/>
                <wp:cNvGraphicFramePr/>
                <a:graphic xmlns:a="http://schemas.openxmlformats.org/drawingml/2006/main">
                  <a:graphicData uri="http://schemas.microsoft.com/office/word/2010/wordprocessingShape">
                    <wps:wsp>
                      <wps:cNvSpPr/>
                      <wps:spPr>
                        <a:xfrm rot="8833737">
                          <a:off x="0" y="0"/>
                          <a:ext cx="282714" cy="130200"/>
                        </a:xfrm>
                        <a:prstGeom prst="rightArrow">
                          <a:avLst>
                            <a:gd name="adj1" fmla="val 34759"/>
                            <a:gd name="adj2" fmla="val 50000"/>
                          </a:avLst>
                        </a:prstGeom>
                        <a:solidFill>
                          <a:sysClr val="window" lastClr="FFFFFF"/>
                        </a:solidFill>
                        <a:ln w="12700" cap="flat" cmpd="sng" algn="ctr">
                          <a:solidFill>
                            <a:srgbClr val="70AD47"/>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633FF3A9" id="Šipka doprava 13" o:spid="_x0000_s1026" type="#_x0000_t13" style="position:absolute;margin-left:405.75pt;margin-top:307.45pt;width:22.25pt;height:10.25pt;rotation:9648796fd;z-index:251658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" adj="16626,7046" fillcolor="window" strokecolor="#70ad47" strokeweight="1pt"/>
            </w:pict>
          </mc:Fallback>
        </mc:AlternateContent>
      </w:r>
      <w:r w:rsidRPr="005442D7">
        <w:rPr>
          <w:b/>
          <w:noProof/>
          <w:sz w:val="32"/>
          <w:szCs w:val="32"/>
        </w:rPr>
        <mc:AlternateContent>
          <mc:Choice Requires="wps">
            <w:drawing>
              <wp:anchor distT="0" distB="0" distL="114300" distR="114300" simplePos="0" relativeHeight="251658247" behindDoc="0" locked="0" layoutInCell="1" allowOverlap="1" wp14:anchorId="7911B8E2" wp14:editId="37EEA525">
                <wp:simplePos x="0" y="0"/>
                <wp:positionH relativeFrom="column">
                  <wp:posOffset>938731</wp:posOffset>
                </wp:positionH>
                <wp:positionV relativeFrom="paragraph">
                  <wp:posOffset>3362171</wp:posOffset>
                </wp:positionV>
                <wp:extent cx="1064260" cy="474038"/>
                <wp:effectExtent l="0" t="0" r="650240" b="21590"/>
                <wp:wrapNone/>
                <wp:docPr id="12" name="Obdélníkový bublinový popisek 12"/>
                <wp:cNvGraphicFramePr/>
                <a:graphic xmlns:a="http://schemas.openxmlformats.org/drawingml/2006/main">
                  <a:graphicData uri="http://schemas.microsoft.com/office/word/2010/wordprocessingShape">
                    <wps:wsp>
                      <wps:cNvSpPr/>
                      <wps:spPr>
                        <a:xfrm>
                          <a:off x="0" y="0"/>
                          <a:ext cx="1064260" cy="474038"/>
                        </a:xfrm>
                        <a:prstGeom prst="wedgeRectCallout">
                          <a:avLst>
                            <a:gd name="adj1" fmla="val 106220"/>
                            <a:gd name="adj2" fmla="val -6029"/>
                          </a:avLst>
                        </a:prstGeom>
                        <a:gradFill rotWithShape="1">
                          <a:gsLst>
                            <a:gs pos="0">
                              <a:srgbClr val="ED7D31">
                                <a:lumMod val="110000"/>
                                <a:satMod val="105000"/>
                                <a:tint val="67000"/>
                              </a:srgbClr>
                            </a:gs>
                            <a:gs pos="50000">
                              <a:srgbClr val="ED7D31">
                                <a:lumMod val="105000"/>
                                <a:satMod val="103000"/>
                                <a:tint val="73000"/>
                              </a:srgbClr>
                            </a:gs>
                            <a:gs pos="100000">
                              <a:srgbClr val="ED7D31">
                                <a:lumMod val="105000"/>
                                <a:satMod val="109000"/>
                                <a:tint val="81000"/>
                              </a:srgbClr>
                            </a:gs>
                          </a:gsLst>
                          <a:lin ang="5400000" scaled="0"/>
                        </a:gradFill>
                        <a:ln w="6350" cap="flat" cmpd="sng" algn="ctr">
                          <a:solidFill>
                            <a:srgbClr val="ED7D31"/>
                          </a:solidFill>
                          <a:prstDash val="solid"/>
                          <a:miter lim="800000"/>
                        </a:ln>
                        <a:effectLst/>
                      </wps:spPr>
                      <wps:txbx>
                        <w:txbxContent>
                          <w:p w14:paraId="605C9EBF" w14:textId="77777777" w:rsidR="00B85A81" w:rsidRPr="008E6300" w:rsidRDefault="00B85A81" w:rsidP="005442D7">
                            <w:pPr>
                              <w:jc w:val="center"/>
                              <w:rPr>
                                <w:sz w:val="14"/>
                                <w:szCs w:val="14"/>
                              </w:rPr>
                            </w:pPr>
                            <w:r>
                              <w:rPr>
                                <w:sz w:val="14"/>
                                <w:szCs w:val="14"/>
                              </w:rPr>
                              <w:t>Rekonstrukce SV, lávky, schodišť, rozvodů elektro</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shape w14:anchorId="7911B8E2" id="Obdélníkový bublinový popisek 12" o:spid="_x0000_s1030" type="#_x0000_t61" style="position:absolute;left:0;text-align:left;margin-left:73.9pt;margin-top:264.75pt;width:83.8pt;height:37.35pt;z-index:251658247;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" adj="33744,9498" fillcolor="#f7bda4" strokecolor="#ed7d31" strokeweight=".5pt">
                <v:fill color2="#f8a581" rotate="t" colors="0 #f7bda4;.5 #f5b195;1 #f8a581" focus="100%" type="gradient">
                  <o:fill v:ext="view" type="gradientUnscaled"/>
                </v:fill>
                <v:textbox>
                  <w:txbxContent>
                    <w:p w14:paraId="605C9EBF" w14:textId="77777777" w:rsidR="00B85A81" w:rsidRPr="008E6300" w:rsidRDefault="00B85A81" w:rsidP="005442D7">
                      <w:pPr>
                        <w:jc w:val="center"/>
                        <w:rPr>
                          <w:sz w:val="14"/>
                          <w:szCs w:val="14"/>
                        </w:rPr>
                      </w:pPr>
                      <w:r>
                        <w:rPr>
                          <w:sz w:val="14"/>
                          <w:szCs w:val="14"/>
                        </w:rPr>
                        <w:t>Rekonstrukce SV, lávky, schodišť, rozvodů elektro</w:t>
                      </w:r>
                    </w:p>
                  </w:txbxContent>
                </v:textbox>
              </v:shape>
            </w:pict>
          </mc:Fallback>
        </mc:AlternateContent>
      </w:r>
      <w:r w:rsidRPr="005442D7">
        <w:rPr>
          <w:b/>
          <w:noProof/>
          <w:sz w:val="32"/>
          <w:szCs w:val="32"/>
        </w:rPr>
        <mc:AlternateContent>
          <mc:Choice Requires="wps">
            <w:drawing>
              <wp:anchor distT="0" distB="0" distL="114300" distR="114300" simplePos="0" relativeHeight="251658246" behindDoc="0" locked="0" layoutInCell="1" allowOverlap="1" wp14:anchorId="59425DC6" wp14:editId="62144CE5">
                <wp:simplePos x="0" y="0"/>
                <wp:positionH relativeFrom="column">
                  <wp:posOffset>2726086</wp:posOffset>
                </wp:positionH>
                <wp:positionV relativeFrom="paragraph">
                  <wp:posOffset>4123739</wp:posOffset>
                </wp:positionV>
                <wp:extent cx="948055" cy="315595"/>
                <wp:effectExtent l="152400" t="533400" r="23495" b="27305"/>
                <wp:wrapNone/>
                <wp:docPr id="11" name="Obdélníkový bublinový popisek 11"/>
                <wp:cNvGraphicFramePr/>
                <a:graphic xmlns:a="http://schemas.openxmlformats.org/drawingml/2006/main">
                  <a:graphicData uri="http://schemas.microsoft.com/office/word/2010/wordprocessingShape">
                    <wps:wsp>
                      <wps:cNvSpPr/>
                      <wps:spPr>
                        <a:xfrm>
                          <a:off x="0" y="0"/>
                          <a:ext cx="948055" cy="315595"/>
                        </a:xfrm>
                        <a:prstGeom prst="wedgeRectCallout">
                          <a:avLst>
                            <a:gd name="adj1" fmla="val -61544"/>
                            <a:gd name="adj2" fmla="val -203675"/>
                          </a:avLst>
                        </a:prstGeom>
                        <a:gradFill rotWithShape="1">
                          <a:gsLst>
                            <a:gs pos="0">
                              <a:srgbClr val="FFC000">
                                <a:lumMod val="110000"/>
                                <a:satMod val="105000"/>
                                <a:tint val="67000"/>
                              </a:srgbClr>
                            </a:gs>
                            <a:gs pos="50000">
                              <a:srgbClr val="FFC000">
                                <a:lumMod val="105000"/>
                                <a:satMod val="103000"/>
                                <a:tint val="73000"/>
                              </a:srgbClr>
                            </a:gs>
                            <a:gs pos="100000">
                              <a:srgbClr val="FFC000">
                                <a:lumMod val="105000"/>
                                <a:satMod val="109000"/>
                                <a:tint val="81000"/>
                              </a:srgbClr>
                            </a:gs>
                          </a:gsLst>
                          <a:lin ang="5400000" scaled="0"/>
                        </a:gradFill>
                        <a:ln w="6350" cap="flat" cmpd="sng" algn="ctr">
                          <a:solidFill>
                            <a:srgbClr val="FFC000"/>
                          </a:solidFill>
                          <a:prstDash val="solid"/>
                          <a:miter lim="800000"/>
                        </a:ln>
                        <a:effectLst/>
                      </wps:spPr>
                      <wps:txbx>
                        <w:txbxContent>
                          <w:p w14:paraId="0FA52147" w14:textId="77777777" w:rsidR="00B85A81" w:rsidRPr="008E6300" w:rsidRDefault="00B85A81" w:rsidP="005442D7">
                            <w:pPr>
                              <w:jc w:val="center"/>
                              <w:rPr>
                                <w:sz w:val="14"/>
                              </w:rPr>
                            </w:pPr>
                            <w:r>
                              <w:rPr>
                                <w:sz w:val="14"/>
                              </w:rPr>
                              <w:t>Manipulační lešení ve vývaru</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shape w14:anchorId="59425DC6" id="Obdélníkový bublinový popisek 11" o:spid="_x0000_s1031" type="#_x0000_t61" style="position:absolute;left:0;text-align:left;margin-left:214.65pt;margin-top:324.7pt;width:74.65pt;height:24.85pt;z-index:25165824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" adj="-2494,-33194" fillcolor="#ffdd9c" strokecolor="#ffc000" strokeweight=".5pt">
                <v:fill color2="#ffd479" rotate="t" colors="0 #ffdd9c;.5 #ffd78e;1 #ffd479" focus="100%" type="gradient">
                  <o:fill v:ext="view" type="gradientUnscaled"/>
                </v:fill>
                <v:textbox>
                  <w:txbxContent>
                    <w:p w14:paraId="0FA52147" w14:textId="77777777" w:rsidR="00B85A81" w:rsidRPr="008E6300" w:rsidRDefault="00B85A81" w:rsidP="005442D7">
                      <w:pPr>
                        <w:jc w:val="center"/>
                        <w:rPr>
                          <w:sz w:val="14"/>
                        </w:rPr>
                      </w:pPr>
                      <w:r>
                        <w:rPr>
                          <w:sz w:val="14"/>
                        </w:rPr>
                        <w:t>Manipulační lešení ve vývaru</w:t>
                      </w:r>
                    </w:p>
                  </w:txbxContent>
                </v:textbox>
              </v:shape>
            </w:pict>
          </mc:Fallback>
        </mc:AlternateContent>
      </w:r>
      <w:r w:rsidRPr="005442D7">
        <w:rPr>
          <w:b/>
          <w:noProof/>
          <w:sz w:val="32"/>
          <w:szCs w:val="32"/>
        </w:rPr>
        <mc:AlternateContent>
          <mc:Choice Requires="wps">
            <w:drawing>
              <wp:anchor distT="0" distB="0" distL="114300" distR="114300" simplePos="0" relativeHeight="251658245" behindDoc="0" locked="0" layoutInCell="1" allowOverlap="1" wp14:anchorId="3FD6D079" wp14:editId="2F087F49">
                <wp:simplePos x="0" y="0"/>
                <wp:positionH relativeFrom="column">
                  <wp:posOffset>1772830</wp:posOffset>
                </wp:positionH>
                <wp:positionV relativeFrom="paragraph">
                  <wp:posOffset>2012588</wp:posOffset>
                </wp:positionV>
                <wp:extent cx="854075" cy="361950"/>
                <wp:effectExtent l="0" t="0" r="288925" b="171450"/>
                <wp:wrapNone/>
                <wp:docPr id="10" name="Obdélníkový bublinový popisek 10"/>
                <wp:cNvGraphicFramePr/>
                <a:graphic xmlns:a="http://schemas.openxmlformats.org/drawingml/2006/main">
                  <a:graphicData uri="http://schemas.microsoft.com/office/word/2010/wordprocessingShape">
                    <wps:wsp>
                      <wps:cNvSpPr/>
                      <wps:spPr>
                        <a:xfrm>
                          <a:off x="0" y="0"/>
                          <a:ext cx="854075" cy="361950"/>
                        </a:xfrm>
                        <a:prstGeom prst="wedgeRectCallout">
                          <a:avLst>
                            <a:gd name="adj1" fmla="val 76182"/>
                            <a:gd name="adj2" fmla="val 83971"/>
                          </a:avLst>
                        </a:prstGeom>
                        <a:gradFill rotWithShape="1">
                          <a:gsLst>
                            <a:gs pos="0">
                              <a:srgbClr val="ED7D31">
                                <a:lumMod val="110000"/>
                                <a:satMod val="105000"/>
                                <a:tint val="67000"/>
                              </a:srgbClr>
                            </a:gs>
                            <a:gs pos="50000">
                              <a:srgbClr val="ED7D31">
                                <a:lumMod val="105000"/>
                                <a:satMod val="103000"/>
                                <a:tint val="73000"/>
                              </a:srgbClr>
                            </a:gs>
                            <a:gs pos="100000">
                              <a:srgbClr val="ED7D31">
                                <a:lumMod val="105000"/>
                                <a:satMod val="109000"/>
                                <a:tint val="81000"/>
                              </a:srgbClr>
                            </a:gs>
                          </a:gsLst>
                          <a:lin ang="5400000" scaled="0"/>
                        </a:gradFill>
                        <a:ln w="6350" cap="flat" cmpd="sng" algn="ctr">
                          <a:solidFill>
                            <a:srgbClr val="ED7D31"/>
                          </a:solidFill>
                          <a:prstDash val="solid"/>
                          <a:miter lim="800000"/>
                        </a:ln>
                        <a:effectLst/>
                      </wps:spPr>
                      <wps:txbx>
                        <w:txbxContent>
                          <w:p w14:paraId="38BF40EA" w14:textId="77777777" w:rsidR="00B85A81" w:rsidRPr="008E6300" w:rsidRDefault="00B85A81" w:rsidP="005442D7">
                            <w:pPr>
                              <w:jc w:val="center"/>
                              <w:rPr>
                                <w:sz w:val="14"/>
                                <w:szCs w:val="14"/>
                              </w:rPr>
                            </w:pPr>
                            <w:r>
                              <w:rPr>
                                <w:sz w:val="14"/>
                                <w:szCs w:val="14"/>
                              </w:rPr>
                              <w:t>Úprava vzdušního líce hráze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FD6D079" id="Obdélníkový bublinový popisek 10" o:spid="_x0000_s1032" type="#_x0000_t61" style="position:absolute;left:0;text-align:left;margin-left:139.6pt;margin-top:158.45pt;width:67.25pt;height:28.5pt;z-index:25165824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" adj="27255,28938" fillcolor="#f7bda4" strokecolor="#ed7d31" strokeweight=".5pt">
                <v:fill color2="#f8a581" rotate="t" colors="0 #f7bda4;.5 #f5b195;1 #f8a581" focus="100%" type="gradient">
                  <o:fill v:ext="view" type="gradientUnscaled"/>
                </v:fill>
                <v:textbox>
                  <w:txbxContent>
                    <w:p w14:paraId="38BF40EA" w14:textId="77777777" w:rsidR="00B85A81" w:rsidRPr="008E6300" w:rsidRDefault="00B85A81" w:rsidP="005442D7">
                      <w:pPr>
                        <w:jc w:val="center"/>
                        <w:rPr>
                          <w:sz w:val="14"/>
                          <w:szCs w:val="14"/>
                        </w:rPr>
                      </w:pPr>
                      <w:r>
                        <w:rPr>
                          <w:sz w:val="14"/>
                          <w:szCs w:val="14"/>
                        </w:rPr>
                        <w:t>Úprava vzdušního líce hráze</w:t>
                      </w:r>
                    </w:p>
                  </w:txbxContent>
                </v:textbox>
              </v:shape>
            </w:pict>
          </mc:Fallback>
        </mc:AlternateContent>
      </w:r>
      <w:r w:rsidRPr="005442D7">
        <w:rPr>
          <w:b/>
          <w:noProof/>
          <w:sz w:val="32"/>
          <w:szCs w:val="32"/>
        </w:rPr>
        <mc:AlternateContent>
          <mc:Choice Requires="wps">
            <w:drawing>
              <wp:anchor distT="0" distB="0" distL="114300" distR="114300" simplePos="0" relativeHeight="251658244" behindDoc="0" locked="0" layoutInCell="1" allowOverlap="1" wp14:anchorId="7407D860" wp14:editId="6C04D84D">
                <wp:simplePos x="0" y="0"/>
                <wp:positionH relativeFrom="column">
                  <wp:posOffset>1640721</wp:posOffset>
                </wp:positionH>
                <wp:positionV relativeFrom="paragraph">
                  <wp:posOffset>2810422</wp:posOffset>
                </wp:positionV>
                <wp:extent cx="906478" cy="310515"/>
                <wp:effectExtent l="0" t="0" r="236855" b="318135"/>
                <wp:wrapNone/>
                <wp:docPr id="9" name="Obdélníkový bublinový popisek 9"/>
                <wp:cNvGraphicFramePr/>
                <a:graphic xmlns:a="http://schemas.openxmlformats.org/drawingml/2006/main">
                  <a:graphicData uri="http://schemas.microsoft.com/office/word/2010/wordprocessingShape">
                    <wps:wsp>
                      <wps:cNvSpPr/>
                      <wps:spPr>
                        <a:xfrm>
                          <a:off x="0" y="0"/>
                          <a:ext cx="906478" cy="310515"/>
                        </a:xfrm>
                        <a:prstGeom prst="wedgeRectCallout">
                          <a:avLst>
                            <a:gd name="adj1" fmla="val 68508"/>
                            <a:gd name="adj2" fmla="val 139248"/>
                          </a:avLst>
                        </a:prstGeom>
                        <a:gradFill rotWithShape="1">
                          <a:gsLst>
                            <a:gs pos="0">
                              <a:srgbClr val="FFC000">
                                <a:lumMod val="110000"/>
                                <a:satMod val="105000"/>
                                <a:tint val="67000"/>
                              </a:srgbClr>
                            </a:gs>
                            <a:gs pos="50000">
                              <a:srgbClr val="FFC000">
                                <a:lumMod val="105000"/>
                                <a:satMod val="103000"/>
                                <a:tint val="73000"/>
                              </a:srgbClr>
                            </a:gs>
                            <a:gs pos="100000">
                              <a:srgbClr val="FFC000">
                                <a:lumMod val="105000"/>
                                <a:satMod val="109000"/>
                                <a:tint val="81000"/>
                              </a:srgbClr>
                            </a:gs>
                          </a:gsLst>
                          <a:lin ang="5400000" scaled="0"/>
                        </a:gradFill>
                        <a:ln w="6350" cap="flat" cmpd="sng" algn="ctr">
                          <a:solidFill>
                            <a:srgbClr val="FFC000"/>
                          </a:solidFill>
                          <a:prstDash val="solid"/>
                          <a:miter lim="800000"/>
                        </a:ln>
                        <a:effectLst/>
                      </wps:spPr>
                      <wps:txbx>
                        <w:txbxContent>
                          <w:p w14:paraId="1744E952" w14:textId="77777777" w:rsidR="00B85A81" w:rsidRPr="003677FF" w:rsidRDefault="00B85A81" w:rsidP="005442D7">
                            <w:pPr>
                              <w:jc w:val="center"/>
                              <w:rPr>
                                <w:sz w:val="14"/>
                                <w:szCs w:val="14"/>
                              </w:rPr>
                            </w:pPr>
                            <w:r>
                              <w:rPr>
                                <w:sz w:val="14"/>
                                <w:szCs w:val="14"/>
                              </w:rPr>
                              <w:t>Plocha pro ZS na levém břehu vývaru</w:t>
                            </w:r>
                          </w:p>
                          <w:p w14:paraId="49B7A077" w14:textId="77777777" w:rsidR="00B85A81" w:rsidRPr="003677FF" w:rsidRDefault="00B85A81" w:rsidP="005442D7">
                            <w:pPr>
                              <w:jc w:val="center"/>
                              <w:rPr>
                                <w:sz w:val="14"/>
                                <w:szCs w:val="14"/>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407D860" id="Obdélníkový bublinový popisek 9" o:spid="_x0000_s1033" type="#_x0000_t61" style="position:absolute;left:0;text-align:left;margin-left:129.2pt;margin-top:221.3pt;width:71.4pt;height:24.45pt;z-index:2516582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" adj="25598,40878" fillcolor="#ffdd9c" strokecolor="#ffc000" strokeweight=".5pt">
                <v:fill color2="#ffd479" rotate="t" colors="0 #ffdd9c;.5 #ffd78e;1 #ffd479" focus="100%" type="gradient">
                  <o:fill v:ext="view" type="gradientUnscaled"/>
                </v:fill>
                <v:textbox>
                  <w:txbxContent>
                    <w:p w14:paraId="1744E952" w14:textId="77777777" w:rsidR="00B85A81" w:rsidRPr="003677FF" w:rsidRDefault="00B85A81" w:rsidP="005442D7">
                      <w:pPr>
                        <w:jc w:val="center"/>
                        <w:rPr>
                          <w:sz w:val="14"/>
                          <w:szCs w:val="14"/>
                        </w:rPr>
                      </w:pPr>
                      <w:r>
                        <w:rPr>
                          <w:sz w:val="14"/>
                          <w:szCs w:val="14"/>
                        </w:rPr>
                        <w:t>Plocha pro ZS na levém břehu vývaru</w:t>
                      </w:r>
                    </w:p>
                    <w:p w14:paraId="49B7A077" w14:textId="77777777" w:rsidR="00B85A81" w:rsidRPr="003677FF" w:rsidRDefault="00B85A81" w:rsidP="005442D7">
                      <w:pPr>
                        <w:jc w:val="center"/>
                        <w:rPr>
                          <w:sz w:val="14"/>
                          <w:szCs w:val="14"/>
                        </w:rPr>
                      </w:pPr>
                    </w:p>
                  </w:txbxContent>
                </v:textbox>
              </v:shape>
            </w:pict>
          </mc:Fallback>
        </mc:AlternateContent>
      </w:r>
      <w:r w:rsidRPr="005442D7">
        <w:rPr>
          <w:b/>
          <w:noProof/>
          <w:sz w:val="32"/>
          <w:szCs w:val="32"/>
        </w:rPr>
        <w:drawing>
          <wp:inline distT="0" distB="0" distL="0" distR="0" wp14:anchorId="10EB04E0" wp14:editId="2326C571">
            <wp:extent cx="5796000" cy="5325037"/>
            <wp:effectExtent l="0" t="0" r="0" b="9525"/>
            <wp:docPr id="3" name="Obráze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mapy4.png"/>
                    <pic:cNvPicPr/>
                  </pic:nvPicPr>
                  <pic:blipFill rotWithShape="1">
                    <a:blip r:embed="rId14" cstate="print">
                      <a:extLst>
                        <a:ext uri="{28A0092B-C50C-407E-A947-70E740481C1C}">
                          <a14:useLocalDpi xmlns:a14="http://schemas.microsoft.com/office/drawing/2010/main" val="0"/>
                        </a:ext>
                      </a:extLst>
                    </a:blip>
                    <a:srcRect l="23100" r="22751"/>
                    <a:stretch/>
                  </pic:blipFill>
                  <pic:spPr bwMode="auto">
                    <a:xfrm>
                      <a:off x="0" y="0"/>
                      <a:ext cx="5850166" cy="5374801"/>
                    </a:xfrm>
                    <a:prstGeom prst="rect">
                      <a:avLst/>
                    </a:prstGeom>
                    <a:ln>
                      <a:noFill/>
                    </a:ln>
                    <a:extLst>
                      <a:ext uri="{53640926-AAD7-44D8-BBD7-CCE9431645EC}">
                        <a14:shadowObscured xmlns:a14="http://schemas.microsoft.com/office/drawing/2010/main"/>
                      </a:ext>
                    </a:extLst>
                  </pic:spPr>
                </pic:pic>
              </a:graphicData>
            </a:graphic>
          </wp:inline>
        </w:drawing>
      </w:r>
    </w:p>
    <w:p w14:paraId="20B48601" w14:textId="77777777" w:rsidR="005442D7" w:rsidRPr="005442D7" w:rsidRDefault="005442D7" w:rsidP="005442D7"/>
    <w:p w14:paraId="4885A68F" w14:textId="77777777" w:rsidR="005442D7" w:rsidRPr="005442D7" w:rsidRDefault="005442D7" w:rsidP="005442D7"/>
    <w:p w14:paraId="4A539FC1" w14:textId="77777777" w:rsidR="005442D7" w:rsidRPr="005442D7" w:rsidRDefault="005442D7" w:rsidP="005442D7"/>
    <w:p w14:paraId="0BCCB70E" w14:textId="77777777" w:rsidR="0005156F" w:rsidRDefault="0005156F" w:rsidP="0005156F">
      <w:pPr>
        <w:jc w:val="center"/>
        <w:rPr>
          <w:b/>
          <w:sz w:val="32"/>
          <w:szCs w:val="32"/>
        </w:rPr>
      </w:pPr>
      <w:bookmarkStart w:id="0" w:name="_Toc416695503"/>
      <w:bookmarkStart w:id="1" w:name="_Toc69734115"/>
    </w:p>
    <w:p w14:paraId="08818FBC" w14:textId="77777777" w:rsidR="0005156F" w:rsidRDefault="0005156F" w:rsidP="0005156F">
      <w:pPr>
        <w:jc w:val="center"/>
        <w:rPr>
          <w:b/>
          <w:sz w:val="32"/>
          <w:szCs w:val="32"/>
        </w:rPr>
      </w:pPr>
    </w:p>
    <w:p w14:paraId="056D3D47" w14:textId="77777777" w:rsidR="0005156F" w:rsidRDefault="0005156F" w:rsidP="0005156F">
      <w:pPr>
        <w:jc w:val="center"/>
        <w:rPr>
          <w:b/>
          <w:sz w:val="32"/>
          <w:szCs w:val="32"/>
        </w:rPr>
      </w:pPr>
    </w:p>
    <w:p w14:paraId="76375191" w14:textId="77777777" w:rsidR="0005156F" w:rsidRDefault="0005156F" w:rsidP="0005156F">
      <w:pPr>
        <w:jc w:val="center"/>
        <w:rPr>
          <w:b/>
          <w:sz w:val="32"/>
          <w:szCs w:val="32"/>
        </w:rPr>
      </w:pPr>
    </w:p>
    <w:p w14:paraId="79F93E68" w14:textId="77777777" w:rsidR="0005156F" w:rsidRDefault="0005156F" w:rsidP="0005156F">
      <w:pPr>
        <w:jc w:val="center"/>
        <w:rPr>
          <w:b/>
          <w:sz w:val="32"/>
          <w:szCs w:val="32"/>
        </w:rPr>
      </w:pPr>
    </w:p>
    <w:p w14:paraId="741AA98E" w14:textId="77777777" w:rsidR="0005156F" w:rsidRDefault="0005156F" w:rsidP="0005156F">
      <w:pPr>
        <w:jc w:val="center"/>
        <w:rPr>
          <w:b/>
          <w:sz w:val="32"/>
          <w:szCs w:val="32"/>
        </w:rPr>
      </w:pPr>
    </w:p>
    <w:p w14:paraId="2AC8E563" w14:textId="77777777" w:rsidR="0005156F" w:rsidRDefault="0005156F" w:rsidP="0005156F">
      <w:pPr>
        <w:jc w:val="center"/>
        <w:rPr>
          <w:b/>
          <w:sz w:val="32"/>
          <w:szCs w:val="32"/>
        </w:rPr>
      </w:pPr>
    </w:p>
    <w:p w14:paraId="77BCABA6" w14:textId="77777777" w:rsidR="0005156F" w:rsidRDefault="0005156F" w:rsidP="0005156F">
      <w:pPr>
        <w:jc w:val="center"/>
        <w:rPr>
          <w:b/>
          <w:sz w:val="32"/>
          <w:szCs w:val="32"/>
        </w:rPr>
      </w:pPr>
    </w:p>
    <w:p w14:paraId="1E89894E" w14:textId="77777777" w:rsidR="0005156F" w:rsidRDefault="0005156F" w:rsidP="0005156F">
      <w:pPr>
        <w:jc w:val="center"/>
        <w:rPr>
          <w:b/>
          <w:sz w:val="32"/>
          <w:szCs w:val="32"/>
        </w:rPr>
      </w:pPr>
    </w:p>
    <w:p w14:paraId="6C89AAEF" w14:textId="77777777" w:rsidR="0005156F" w:rsidRDefault="0005156F" w:rsidP="0005156F">
      <w:pPr>
        <w:jc w:val="center"/>
        <w:rPr>
          <w:b/>
          <w:sz w:val="32"/>
          <w:szCs w:val="32"/>
        </w:rPr>
      </w:pPr>
    </w:p>
    <w:p w14:paraId="015F6904" w14:textId="77777777" w:rsidR="0005156F" w:rsidRDefault="0005156F" w:rsidP="0005156F">
      <w:pPr>
        <w:jc w:val="center"/>
        <w:rPr>
          <w:b/>
          <w:sz w:val="32"/>
          <w:szCs w:val="32"/>
        </w:rPr>
      </w:pPr>
    </w:p>
    <w:bookmarkEnd w:id="0"/>
    <w:bookmarkEnd w:id="1"/>
    <w:p w14:paraId="65846ABC" w14:textId="0CB31156" w:rsidR="0005156F" w:rsidRPr="0005156F" w:rsidRDefault="0005156F" w:rsidP="0005156F">
      <w:pPr>
        <w:jc w:val="center"/>
        <w:rPr>
          <w:b/>
          <w:sz w:val="32"/>
          <w:szCs w:val="32"/>
        </w:rPr>
      </w:pPr>
      <w:r>
        <w:rPr>
          <w:b/>
          <w:sz w:val="32"/>
          <w:szCs w:val="32"/>
        </w:rPr>
        <w:lastRenderedPageBreak/>
        <w:t>FOTOPŘÍLOHA</w:t>
      </w:r>
    </w:p>
    <w:p w14:paraId="23FF9F5E" w14:textId="77777777" w:rsidR="0005156F" w:rsidRPr="0005156F" w:rsidRDefault="0005156F" w:rsidP="0005156F">
      <w:pPr>
        <w:suppressAutoHyphens w:val="0"/>
        <w:jc w:val="both"/>
        <w:rPr>
          <w:sz w:val="24"/>
          <w:szCs w:val="24"/>
        </w:rPr>
      </w:pPr>
    </w:p>
    <w:p w14:paraId="2091904C" w14:textId="5768ECDF" w:rsidR="0005156F" w:rsidRPr="0005156F" w:rsidRDefault="0005156F" w:rsidP="0005156F">
      <w:pPr>
        <w:suppressAutoHyphens w:val="0"/>
        <w:jc w:val="center"/>
        <w:rPr>
          <w:noProof/>
          <w:sz w:val="24"/>
          <w:szCs w:val="24"/>
        </w:rPr>
      </w:pPr>
      <w:r w:rsidRPr="0005156F">
        <w:rPr>
          <w:noProof/>
          <w:sz w:val="24"/>
          <w:szCs w:val="24"/>
        </w:rPr>
        <w:drawing>
          <wp:inline distT="0" distB="0" distL="0" distR="0" wp14:anchorId="45A3E02F" wp14:editId="5B40938A">
            <wp:extent cx="4326890" cy="3244850"/>
            <wp:effectExtent l="0" t="0" r="0" b="0"/>
            <wp:docPr id="27" name="Obrázek 27" descr="2015-10-21 Strž 0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2015-10-21 Strž 02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326890" cy="3244850"/>
                    </a:xfrm>
                    <a:prstGeom prst="rect">
                      <a:avLst/>
                    </a:prstGeom>
                    <a:noFill/>
                    <a:ln>
                      <a:noFill/>
                    </a:ln>
                  </pic:spPr>
                </pic:pic>
              </a:graphicData>
            </a:graphic>
          </wp:inline>
        </w:drawing>
      </w:r>
    </w:p>
    <w:p w14:paraId="0B598177" w14:textId="77777777" w:rsidR="0005156F" w:rsidRPr="0005156F" w:rsidRDefault="0005156F" w:rsidP="0005156F">
      <w:pPr>
        <w:suppressAutoHyphens w:val="0"/>
        <w:jc w:val="center"/>
        <w:rPr>
          <w:b/>
          <w:sz w:val="24"/>
          <w:szCs w:val="24"/>
        </w:rPr>
      </w:pPr>
      <w:r w:rsidRPr="0005156F">
        <w:rPr>
          <w:i/>
          <w:sz w:val="24"/>
          <w:szCs w:val="24"/>
        </w:rPr>
        <w:t>Obr.1 -  celkový pohled na vzdušní líc VD Strž</w:t>
      </w:r>
    </w:p>
    <w:p w14:paraId="03C85B25" w14:textId="77777777" w:rsidR="0005156F" w:rsidRPr="0005156F" w:rsidRDefault="0005156F" w:rsidP="0005156F">
      <w:pPr>
        <w:keepNext/>
        <w:suppressAutoHyphens w:val="0"/>
        <w:jc w:val="center"/>
        <w:rPr>
          <w:i/>
          <w:sz w:val="24"/>
          <w:szCs w:val="24"/>
        </w:rPr>
      </w:pPr>
    </w:p>
    <w:p w14:paraId="385D54A9" w14:textId="77777777" w:rsidR="0005156F" w:rsidRPr="0005156F" w:rsidRDefault="0005156F" w:rsidP="0005156F">
      <w:pPr>
        <w:keepNext/>
        <w:suppressAutoHyphens w:val="0"/>
        <w:jc w:val="center"/>
        <w:rPr>
          <w:i/>
          <w:sz w:val="24"/>
          <w:szCs w:val="24"/>
        </w:rPr>
      </w:pPr>
    </w:p>
    <w:p w14:paraId="6F85B667" w14:textId="77777777" w:rsidR="0005156F" w:rsidRPr="0005156F" w:rsidRDefault="0005156F" w:rsidP="0005156F">
      <w:pPr>
        <w:keepNext/>
        <w:suppressAutoHyphens w:val="0"/>
        <w:jc w:val="center"/>
        <w:rPr>
          <w:i/>
          <w:sz w:val="24"/>
          <w:szCs w:val="24"/>
        </w:rPr>
      </w:pPr>
    </w:p>
    <w:p w14:paraId="77B3738B" w14:textId="3955B88D" w:rsidR="0005156F" w:rsidRPr="0005156F" w:rsidRDefault="0005156F" w:rsidP="0005156F">
      <w:pPr>
        <w:suppressAutoHyphens w:val="0"/>
        <w:jc w:val="center"/>
        <w:rPr>
          <w:noProof/>
          <w:sz w:val="24"/>
          <w:szCs w:val="24"/>
        </w:rPr>
      </w:pPr>
      <w:r w:rsidRPr="0005156F">
        <w:rPr>
          <w:noProof/>
          <w:sz w:val="24"/>
          <w:szCs w:val="24"/>
        </w:rPr>
        <w:drawing>
          <wp:inline distT="0" distB="0" distL="0" distR="0" wp14:anchorId="3ADC333B" wp14:editId="43268F56">
            <wp:extent cx="4326890" cy="3244850"/>
            <wp:effectExtent l="0" t="0" r="0" b="0"/>
            <wp:docPr id="26" name="Obrázek 26" descr="2015-10-21 Strž 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2015-10-21 Strž 01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326890" cy="3244850"/>
                    </a:xfrm>
                    <a:prstGeom prst="rect">
                      <a:avLst/>
                    </a:prstGeom>
                    <a:noFill/>
                    <a:ln>
                      <a:noFill/>
                    </a:ln>
                  </pic:spPr>
                </pic:pic>
              </a:graphicData>
            </a:graphic>
          </wp:inline>
        </w:drawing>
      </w:r>
    </w:p>
    <w:p w14:paraId="3A648B84" w14:textId="77777777" w:rsidR="0005156F" w:rsidRPr="0005156F" w:rsidRDefault="0005156F" w:rsidP="0005156F">
      <w:pPr>
        <w:keepNext/>
        <w:suppressAutoHyphens w:val="0"/>
        <w:jc w:val="center"/>
        <w:rPr>
          <w:b/>
          <w:sz w:val="24"/>
          <w:szCs w:val="24"/>
        </w:rPr>
      </w:pPr>
      <w:r w:rsidRPr="0005156F">
        <w:rPr>
          <w:i/>
          <w:sz w:val="24"/>
          <w:szCs w:val="24"/>
        </w:rPr>
        <w:t>Obr.2 -  pohled na vzdušní líc s přitěžovací lavicí</w:t>
      </w:r>
    </w:p>
    <w:p w14:paraId="3E490FB5" w14:textId="77777777" w:rsidR="0005156F" w:rsidRPr="0005156F" w:rsidRDefault="0005156F" w:rsidP="0005156F">
      <w:pPr>
        <w:suppressAutoHyphens w:val="0"/>
        <w:jc w:val="center"/>
        <w:rPr>
          <w:sz w:val="24"/>
          <w:szCs w:val="24"/>
        </w:rPr>
      </w:pPr>
    </w:p>
    <w:p w14:paraId="13EC7AE8" w14:textId="77777777" w:rsidR="0005156F" w:rsidRPr="0005156F" w:rsidRDefault="0005156F" w:rsidP="0005156F">
      <w:pPr>
        <w:suppressAutoHyphens w:val="0"/>
        <w:jc w:val="center"/>
        <w:rPr>
          <w:sz w:val="24"/>
          <w:szCs w:val="24"/>
        </w:rPr>
      </w:pPr>
    </w:p>
    <w:p w14:paraId="7233DC30" w14:textId="77777777" w:rsidR="0005156F" w:rsidRPr="0005156F" w:rsidRDefault="0005156F" w:rsidP="0005156F">
      <w:pPr>
        <w:suppressAutoHyphens w:val="0"/>
        <w:jc w:val="center"/>
        <w:rPr>
          <w:sz w:val="24"/>
          <w:szCs w:val="24"/>
        </w:rPr>
      </w:pPr>
    </w:p>
    <w:p w14:paraId="4A930955" w14:textId="77777777" w:rsidR="0005156F" w:rsidRPr="0005156F" w:rsidRDefault="0005156F" w:rsidP="0005156F">
      <w:pPr>
        <w:suppressAutoHyphens w:val="0"/>
        <w:jc w:val="center"/>
        <w:rPr>
          <w:sz w:val="24"/>
          <w:szCs w:val="24"/>
        </w:rPr>
      </w:pPr>
    </w:p>
    <w:p w14:paraId="05D9F14D" w14:textId="77777777" w:rsidR="0005156F" w:rsidRPr="0005156F" w:rsidRDefault="0005156F" w:rsidP="0005156F">
      <w:pPr>
        <w:suppressAutoHyphens w:val="0"/>
        <w:jc w:val="center"/>
        <w:rPr>
          <w:sz w:val="24"/>
          <w:szCs w:val="24"/>
        </w:rPr>
      </w:pPr>
    </w:p>
    <w:p w14:paraId="150ACE46" w14:textId="77777777" w:rsidR="0005156F" w:rsidRPr="0005156F" w:rsidRDefault="0005156F" w:rsidP="0005156F">
      <w:pPr>
        <w:suppressAutoHyphens w:val="0"/>
        <w:jc w:val="center"/>
        <w:rPr>
          <w:sz w:val="24"/>
          <w:szCs w:val="24"/>
        </w:rPr>
      </w:pPr>
    </w:p>
    <w:p w14:paraId="5A9808DA" w14:textId="77777777" w:rsidR="0005156F" w:rsidRPr="0005156F" w:rsidRDefault="0005156F" w:rsidP="0005156F">
      <w:pPr>
        <w:suppressAutoHyphens w:val="0"/>
        <w:jc w:val="center"/>
        <w:rPr>
          <w:sz w:val="24"/>
          <w:szCs w:val="24"/>
        </w:rPr>
      </w:pPr>
    </w:p>
    <w:p w14:paraId="15988098" w14:textId="6331E074" w:rsidR="0005156F" w:rsidRPr="0005156F" w:rsidRDefault="0005156F" w:rsidP="0005156F">
      <w:pPr>
        <w:suppressAutoHyphens w:val="0"/>
        <w:jc w:val="center"/>
        <w:rPr>
          <w:noProof/>
          <w:sz w:val="24"/>
          <w:szCs w:val="24"/>
        </w:rPr>
      </w:pPr>
      <w:r w:rsidRPr="0005156F">
        <w:rPr>
          <w:noProof/>
          <w:sz w:val="24"/>
          <w:szCs w:val="24"/>
        </w:rPr>
        <w:drawing>
          <wp:inline distT="0" distB="0" distL="0" distR="0" wp14:anchorId="2CA63534" wp14:editId="42B63591">
            <wp:extent cx="4326890" cy="3244850"/>
            <wp:effectExtent l="0" t="0" r="0" b="0"/>
            <wp:docPr id="25" name="Obrázek 25" descr="2015-10-21 Strž 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2015-10-21 Strž 009"/>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326890" cy="3244850"/>
                    </a:xfrm>
                    <a:prstGeom prst="rect">
                      <a:avLst/>
                    </a:prstGeom>
                    <a:noFill/>
                    <a:ln>
                      <a:noFill/>
                    </a:ln>
                  </pic:spPr>
                </pic:pic>
              </a:graphicData>
            </a:graphic>
          </wp:inline>
        </w:drawing>
      </w:r>
    </w:p>
    <w:p w14:paraId="168A0231" w14:textId="77777777" w:rsidR="0005156F" w:rsidRPr="0005156F" w:rsidRDefault="0005156F" w:rsidP="0005156F">
      <w:pPr>
        <w:keepNext/>
        <w:suppressAutoHyphens w:val="0"/>
        <w:jc w:val="center"/>
        <w:rPr>
          <w:i/>
          <w:sz w:val="24"/>
          <w:szCs w:val="24"/>
        </w:rPr>
      </w:pPr>
      <w:r w:rsidRPr="0005156F">
        <w:rPr>
          <w:i/>
          <w:sz w:val="24"/>
          <w:szCs w:val="24"/>
        </w:rPr>
        <w:t xml:space="preserve">Obr.3 -  pohled na patu vzdušního líce VD Strž </w:t>
      </w:r>
    </w:p>
    <w:p w14:paraId="4782C367" w14:textId="77777777" w:rsidR="0005156F" w:rsidRPr="0005156F" w:rsidRDefault="0005156F" w:rsidP="0005156F">
      <w:pPr>
        <w:keepNext/>
        <w:suppressAutoHyphens w:val="0"/>
        <w:jc w:val="center"/>
        <w:rPr>
          <w:i/>
          <w:sz w:val="24"/>
          <w:szCs w:val="24"/>
        </w:rPr>
      </w:pPr>
    </w:p>
    <w:p w14:paraId="7E8F29B2" w14:textId="77777777" w:rsidR="0005156F" w:rsidRPr="0005156F" w:rsidRDefault="0005156F" w:rsidP="0005156F">
      <w:pPr>
        <w:keepNext/>
        <w:suppressAutoHyphens w:val="0"/>
        <w:jc w:val="center"/>
        <w:rPr>
          <w:i/>
          <w:sz w:val="24"/>
          <w:szCs w:val="24"/>
        </w:rPr>
      </w:pPr>
    </w:p>
    <w:p w14:paraId="553F855A" w14:textId="77777777" w:rsidR="0005156F" w:rsidRPr="0005156F" w:rsidRDefault="0005156F" w:rsidP="0005156F">
      <w:pPr>
        <w:keepNext/>
        <w:suppressAutoHyphens w:val="0"/>
        <w:jc w:val="center"/>
        <w:rPr>
          <w:i/>
          <w:sz w:val="24"/>
          <w:szCs w:val="24"/>
        </w:rPr>
      </w:pPr>
    </w:p>
    <w:p w14:paraId="00EBB8EC" w14:textId="77777777" w:rsidR="0005156F" w:rsidRPr="0005156F" w:rsidRDefault="0005156F" w:rsidP="0005156F">
      <w:pPr>
        <w:keepNext/>
        <w:suppressAutoHyphens w:val="0"/>
        <w:jc w:val="center"/>
        <w:rPr>
          <w:i/>
          <w:sz w:val="24"/>
          <w:szCs w:val="24"/>
        </w:rPr>
      </w:pPr>
    </w:p>
    <w:p w14:paraId="6E21E66F" w14:textId="77777777" w:rsidR="0005156F" w:rsidRPr="0005156F" w:rsidRDefault="0005156F" w:rsidP="0005156F">
      <w:pPr>
        <w:keepNext/>
        <w:suppressAutoHyphens w:val="0"/>
        <w:jc w:val="center"/>
        <w:rPr>
          <w:i/>
          <w:sz w:val="24"/>
          <w:szCs w:val="24"/>
        </w:rPr>
      </w:pPr>
    </w:p>
    <w:p w14:paraId="25923314" w14:textId="7F0A91D1" w:rsidR="0005156F" w:rsidRPr="0005156F" w:rsidRDefault="0005156F" w:rsidP="0005156F">
      <w:pPr>
        <w:keepNext/>
        <w:suppressAutoHyphens w:val="0"/>
        <w:jc w:val="center"/>
        <w:rPr>
          <w:i/>
          <w:sz w:val="24"/>
          <w:szCs w:val="24"/>
        </w:rPr>
      </w:pPr>
      <w:r w:rsidRPr="0005156F">
        <w:rPr>
          <w:rFonts w:ascii="Arial" w:hAnsi="Arial" w:cs="Arial"/>
          <w:noProof/>
          <w:sz w:val="24"/>
          <w:szCs w:val="24"/>
        </w:rPr>
        <w:drawing>
          <wp:inline distT="0" distB="0" distL="0" distR="0" wp14:anchorId="7F53CC66" wp14:editId="3D123867">
            <wp:extent cx="5762625" cy="3256915"/>
            <wp:effectExtent l="0" t="0" r="9525" b="635"/>
            <wp:docPr id="24" name="Obrázek 24" descr="C:\Users\kropik\OneDrive - Povodí Vltavy, státní podnik\Projekty\VD Strž\foto\IMAG003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22" descr="C:\Users\kropik\OneDrive - Povodí Vltavy, státní podnik\Projekty\VD Strž\foto\IMAG0038.jp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762625" cy="3256915"/>
                    </a:xfrm>
                    <a:prstGeom prst="rect">
                      <a:avLst/>
                    </a:prstGeom>
                    <a:noFill/>
                    <a:ln>
                      <a:noFill/>
                    </a:ln>
                  </pic:spPr>
                </pic:pic>
              </a:graphicData>
            </a:graphic>
          </wp:inline>
        </w:drawing>
      </w:r>
    </w:p>
    <w:p w14:paraId="74BE43EE" w14:textId="77777777" w:rsidR="0005156F" w:rsidRPr="0005156F" w:rsidRDefault="0005156F" w:rsidP="0005156F">
      <w:pPr>
        <w:keepNext/>
        <w:suppressAutoHyphens w:val="0"/>
        <w:jc w:val="center"/>
        <w:rPr>
          <w:i/>
          <w:sz w:val="24"/>
          <w:szCs w:val="24"/>
        </w:rPr>
      </w:pPr>
      <w:r w:rsidRPr="0005156F">
        <w:rPr>
          <w:i/>
          <w:sz w:val="24"/>
          <w:szCs w:val="24"/>
        </w:rPr>
        <w:t>Obr.4 -  celkový pohled na korunu a  vzdušní líc hráze VD Strž</w:t>
      </w:r>
    </w:p>
    <w:p w14:paraId="4240EE1B" w14:textId="77777777" w:rsidR="0005156F" w:rsidRPr="0005156F" w:rsidRDefault="0005156F" w:rsidP="0005156F">
      <w:pPr>
        <w:keepNext/>
        <w:suppressAutoHyphens w:val="0"/>
        <w:jc w:val="center"/>
        <w:rPr>
          <w:i/>
          <w:sz w:val="24"/>
          <w:szCs w:val="24"/>
        </w:rPr>
      </w:pPr>
    </w:p>
    <w:p w14:paraId="4FFB6A55" w14:textId="77777777" w:rsidR="0005156F" w:rsidRPr="0005156F" w:rsidRDefault="0005156F" w:rsidP="0005156F">
      <w:pPr>
        <w:suppressAutoHyphens w:val="0"/>
        <w:jc w:val="center"/>
        <w:rPr>
          <w:noProof/>
          <w:sz w:val="24"/>
          <w:szCs w:val="24"/>
        </w:rPr>
      </w:pPr>
    </w:p>
    <w:p w14:paraId="7B2B27A0" w14:textId="77777777" w:rsidR="0005156F" w:rsidRPr="0005156F" w:rsidRDefault="0005156F" w:rsidP="0005156F">
      <w:pPr>
        <w:suppressAutoHyphens w:val="0"/>
        <w:jc w:val="center"/>
        <w:rPr>
          <w:sz w:val="24"/>
          <w:szCs w:val="24"/>
        </w:rPr>
      </w:pPr>
    </w:p>
    <w:p w14:paraId="419C22C8" w14:textId="21DD0CA0" w:rsidR="0005156F" w:rsidRPr="0005156F" w:rsidRDefault="0005156F" w:rsidP="0005156F">
      <w:pPr>
        <w:suppressAutoHyphens w:val="0"/>
        <w:jc w:val="center"/>
        <w:rPr>
          <w:i/>
          <w:sz w:val="24"/>
          <w:szCs w:val="24"/>
        </w:rPr>
      </w:pPr>
      <w:r w:rsidRPr="0005156F">
        <w:rPr>
          <w:noProof/>
          <w:sz w:val="24"/>
          <w:szCs w:val="24"/>
        </w:rPr>
        <w:lastRenderedPageBreak/>
        <w:drawing>
          <wp:inline distT="0" distB="0" distL="0" distR="0" wp14:anchorId="4CD57451" wp14:editId="34FE7BB8">
            <wp:extent cx="5762625" cy="3840480"/>
            <wp:effectExtent l="0" t="0" r="9525" b="7620"/>
            <wp:docPr id="23" name="Obrázek 23" descr="Světnov - vodní nádrž Strž, přeliv obr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2" descr="Světnov - vodní nádrž Strž, přeliv obr01.jp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762625" cy="3840480"/>
                    </a:xfrm>
                    <a:prstGeom prst="rect">
                      <a:avLst/>
                    </a:prstGeom>
                    <a:noFill/>
                    <a:ln>
                      <a:noFill/>
                    </a:ln>
                  </pic:spPr>
                </pic:pic>
              </a:graphicData>
            </a:graphic>
          </wp:inline>
        </w:drawing>
      </w:r>
    </w:p>
    <w:p w14:paraId="1DEF1DA9" w14:textId="77777777" w:rsidR="0005156F" w:rsidRPr="0005156F" w:rsidRDefault="0005156F" w:rsidP="0005156F">
      <w:pPr>
        <w:keepNext/>
        <w:suppressAutoHyphens w:val="0"/>
        <w:jc w:val="center"/>
        <w:rPr>
          <w:i/>
          <w:sz w:val="24"/>
          <w:szCs w:val="24"/>
        </w:rPr>
      </w:pPr>
      <w:r w:rsidRPr="0005156F">
        <w:rPr>
          <w:i/>
          <w:sz w:val="24"/>
          <w:szCs w:val="24"/>
        </w:rPr>
        <w:t>Obr.5 -  pohled na bezpečnostní přeliv VD Strž</w:t>
      </w:r>
    </w:p>
    <w:p w14:paraId="7951AF69" w14:textId="77777777" w:rsidR="0005156F" w:rsidRPr="0005156F" w:rsidRDefault="0005156F" w:rsidP="0005156F">
      <w:pPr>
        <w:keepNext/>
        <w:suppressAutoHyphens w:val="0"/>
        <w:jc w:val="center"/>
        <w:rPr>
          <w:i/>
          <w:sz w:val="24"/>
          <w:szCs w:val="24"/>
        </w:rPr>
      </w:pPr>
    </w:p>
    <w:p w14:paraId="4DC3593D" w14:textId="77777777" w:rsidR="0005156F" w:rsidRPr="0005156F" w:rsidRDefault="0005156F" w:rsidP="0005156F">
      <w:pPr>
        <w:keepNext/>
        <w:suppressAutoHyphens w:val="0"/>
        <w:jc w:val="center"/>
        <w:rPr>
          <w:i/>
          <w:sz w:val="24"/>
          <w:szCs w:val="24"/>
        </w:rPr>
      </w:pPr>
    </w:p>
    <w:p w14:paraId="5A434A02" w14:textId="77777777" w:rsidR="0005156F" w:rsidRPr="0005156F" w:rsidRDefault="0005156F" w:rsidP="0005156F">
      <w:pPr>
        <w:keepNext/>
        <w:suppressAutoHyphens w:val="0"/>
        <w:jc w:val="center"/>
        <w:rPr>
          <w:i/>
          <w:sz w:val="24"/>
          <w:szCs w:val="24"/>
        </w:rPr>
      </w:pPr>
    </w:p>
    <w:p w14:paraId="627B0830" w14:textId="6DAE277C" w:rsidR="0005156F" w:rsidRPr="0005156F" w:rsidRDefault="0005156F" w:rsidP="0005156F">
      <w:pPr>
        <w:keepNext/>
        <w:suppressAutoHyphens w:val="0"/>
        <w:jc w:val="center"/>
        <w:rPr>
          <w:i/>
          <w:sz w:val="24"/>
          <w:szCs w:val="24"/>
        </w:rPr>
      </w:pPr>
      <w:r w:rsidRPr="0005156F">
        <w:rPr>
          <w:rFonts w:ascii="Arial" w:hAnsi="Arial" w:cs="Arial"/>
          <w:noProof/>
          <w:sz w:val="24"/>
          <w:szCs w:val="24"/>
        </w:rPr>
        <w:drawing>
          <wp:inline distT="0" distB="0" distL="0" distR="0" wp14:anchorId="33DC2CA8" wp14:editId="0B8AFA3A">
            <wp:extent cx="5762625" cy="3241040"/>
            <wp:effectExtent l="0" t="0" r="9525" b="0"/>
            <wp:docPr id="22" name="Obrázek 22" descr="C:\Users\kropik\OneDrive - Povodí Vltavy, státní podnik\Projekty\VD Strž\foto\DSC_016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24" descr="C:\Users\kropik\OneDrive - Povodí Vltavy, státní podnik\Projekty\VD Strž\foto\DSC_0168.JP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762625" cy="3241040"/>
                    </a:xfrm>
                    <a:prstGeom prst="rect">
                      <a:avLst/>
                    </a:prstGeom>
                    <a:noFill/>
                    <a:ln>
                      <a:noFill/>
                    </a:ln>
                  </pic:spPr>
                </pic:pic>
              </a:graphicData>
            </a:graphic>
          </wp:inline>
        </w:drawing>
      </w:r>
    </w:p>
    <w:p w14:paraId="24F614FF" w14:textId="77777777" w:rsidR="0005156F" w:rsidRPr="0005156F" w:rsidRDefault="0005156F" w:rsidP="0005156F">
      <w:pPr>
        <w:keepNext/>
        <w:suppressAutoHyphens w:val="0"/>
        <w:jc w:val="center"/>
        <w:rPr>
          <w:i/>
          <w:sz w:val="24"/>
          <w:szCs w:val="24"/>
        </w:rPr>
      </w:pPr>
      <w:r w:rsidRPr="0005156F">
        <w:rPr>
          <w:i/>
          <w:sz w:val="24"/>
          <w:szCs w:val="24"/>
        </w:rPr>
        <w:t>Obr.6 -  pohled na vývar s vyústěním spodních výpustí</w:t>
      </w:r>
    </w:p>
    <w:p w14:paraId="0F904245" w14:textId="77777777" w:rsidR="0005156F" w:rsidRPr="0005156F" w:rsidRDefault="0005156F" w:rsidP="0005156F">
      <w:pPr>
        <w:keepNext/>
        <w:suppressAutoHyphens w:val="0"/>
        <w:jc w:val="center"/>
        <w:rPr>
          <w:i/>
          <w:sz w:val="24"/>
          <w:szCs w:val="24"/>
        </w:rPr>
      </w:pPr>
    </w:p>
    <w:p w14:paraId="2C4B1D6B" w14:textId="77777777" w:rsidR="0005156F" w:rsidRPr="0005156F" w:rsidRDefault="0005156F" w:rsidP="0005156F">
      <w:pPr>
        <w:keepNext/>
        <w:suppressAutoHyphens w:val="0"/>
        <w:jc w:val="center"/>
        <w:rPr>
          <w:i/>
          <w:sz w:val="24"/>
          <w:szCs w:val="24"/>
        </w:rPr>
      </w:pPr>
    </w:p>
    <w:p w14:paraId="58B46F3B" w14:textId="77777777" w:rsidR="0005156F" w:rsidRPr="0005156F" w:rsidRDefault="0005156F" w:rsidP="0005156F">
      <w:pPr>
        <w:suppressAutoHyphens w:val="0"/>
        <w:jc w:val="center"/>
        <w:rPr>
          <w:i/>
          <w:sz w:val="24"/>
          <w:szCs w:val="24"/>
        </w:rPr>
      </w:pPr>
    </w:p>
    <w:p w14:paraId="1D1C10B7" w14:textId="77777777" w:rsidR="0005156F" w:rsidRPr="0005156F" w:rsidRDefault="0005156F" w:rsidP="0005156F">
      <w:pPr>
        <w:suppressAutoHyphens w:val="0"/>
        <w:jc w:val="center"/>
        <w:rPr>
          <w:i/>
          <w:sz w:val="24"/>
          <w:szCs w:val="24"/>
        </w:rPr>
      </w:pPr>
    </w:p>
    <w:p w14:paraId="58B9EDA2" w14:textId="77777777" w:rsidR="0005156F" w:rsidRPr="0005156F" w:rsidRDefault="0005156F" w:rsidP="0005156F">
      <w:pPr>
        <w:suppressAutoHyphens w:val="0"/>
        <w:jc w:val="center"/>
        <w:rPr>
          <w:i/>
          <w:sz w:val="24"/>
          <w:szCs w:val="24"/>
        </w:rPr>
      </w:pPr>
    </w:p>
    <w:p w14:paraId="6FDE3FAF" w14:textId="158305BF" w:rsidR="0005156F" w:rsidRPr="0005156F" w:rsidRDefault="0005156F" w:rsidP="0005156F">
      <w:pPr>
        <w:suppressAutoHyphens w:val="0"/>
        <w:jc w:val="center"/>
        <w:rPr>
          <w:rFonts w:ascii="Arial" w:hAnsi="Arial" w:cs="Arial"/>
          <w:noProof/>
          <w:sz w:val="24"/>
          <w:szCs w:val="24"/>
        </w:rPr>
      </w:pPr>
      <w:r w:rsidRPr="0005156F">
        <w:rPr>
          <w:rFonts w:ascii="Arial" w:hAnsi="Arial" w:cs="Arial"/>
          <w:noProof/>
          <w:sz w:val="24"/>
          <w:szCs w:val="24"/>
        </w:rPr>
        <w:lastRenderedPageBreak/>
        <w:drawing>
          <wp:inline distT="0" distB="0" distL="0" distR="0" wp14:anchorId="20A9EBB8" wp14:editId="0063F38D">
            <wp:extent cx="5762625" cy="3241040"/>
            <wp:effectExtent l="0" t="0" r="9525" b="0"/>
            <wp:docPr id="21" name="Obrázek 21" descr="C:\Users\kropik\OneDrive - Povodí Vltavy, státní podnik\Projekty\VD Strž\foto\DSC_016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25" descr="C:\Users\kropik\OneDrive - Povodí Vltavy, státní podnik\Projekty\VD Strž\foto\DSC_0163.JP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762625" cy="3241040"/>
                    </a:xfrm>
                    <a:prstGeom prst="rect">
                      <a:avLst/>
                    </a:prstGeom>
                    <a:noFill/>
                    <a:ln>
                      <a:noFill/>
                    </a:ln>
                  </pic:spPr>
                </pic:pic>
              </a:graphicData>
            </a:graphic>
          </wp:inline>
        </w:drawing>
      </w:r>
    </w:p>
    <w:p w14:paraId="3C3E02A1" w14:textId="0C047722" w:rsidR="0005156F" w:rsidRDefault="0005156F" w:rsidP="0005156F">
      <w:pPr>
        <w:suppressAutoHyphens w:val="0"/>
        <w:jc w:val="center"/>
        <w:rPr>
          <w:i/>
          <w:sz w:val="24"/>
          <w:szCs w:val="24"/>
        </w:rPr>
      </w:pPr>
      <w:r w:rsidRPr="0005156F">
        <w:rPr>
          <w:i/>
          <w:sz w:val="24"/>
          <w:szCs w:val="24"/>
        </w:rPr>
        <w:t>Obr.7 -  pohled do povodní šachty s dvěma regulačními šoupaty DN 400</w:t>
      </w:r>
    </w:p>
    <w:p w14:paraId="225AF9DE" w14:textId="77777777" w:rsidR="0005156F" w:rsidRPr="0005156F" w:rsidRDefault="0005156F" w:rsidP="0005156F">
      <w:pPr>
        <w:suppressAutoHyphens w:val="0"/>
        <w:jc w:val="center"/>
        <w:rPr>
          <w:i/>
          <w:sz w:val="24"/>
          <w:szCs w:val="24"/>
        </w:rPr>
      </w:pPr>
    </w:p>
    <w:p w14:paraId="31F79D40" w14:textId="77777777" w:rsidR="0005156F" w:rsidRPr="0005156F" w:rsidRDefault="0005156F" w:rsidP="0005156F">
      <w:pPr>
        <w:suppressAutoHyphens w:val="0"/>
        <w:jc w:val="center"/>
        <w:rPr>
          <w:sz w:val="24"/>
          <w:szCs w:val="24"/>
        </w:rPr>
      </w:pPr>
    </w:p>
    <w:p w14:paraId="03587406" w14:textId="577B8368" w:rsidR="0005156F" w:rsidRPr="0005156F" w:rsidRDefault="0005156F" w:rsidP="0005156F">
      <w:pPr>
        <w:suppressAutoHyphens w:val="0"/>
        <w:jc w:val="center"/>
        <w:rPr>
          <w:noProof/>
          <w:sz w:val="24"/>
          <w:szCs w:val="24"/>
        </w:rPr>
      </w:pPr>
      <w:r w:rsidRPr="0005156F">
        <w:rPr>
          <w:noProof/>
          <w:sz w:val="24"/>
          <w:szCs w:val="24"/>
        </w:rPr>
        <w:drawing>
          <wp:inline distT="0" distB="0" distL="0" distR="0" wp14:anchorId="31C4BEA5" wp14:editId="1D6F722A">
            <wp:extent cx="5758815" cy="4186555"/>
            <wp:effectExtent l="0" t="0" r="0" b="4445"/>
            <wp:docPr id="20" name="Obráze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26"/>
                    <pic:cNvPicPr>
                      <a:picLocks noChangeAspect="1" noChangeArrowheads="1"/>
                    </pic:cNvPicPr>
                  </pic:nvPicPr>
                  <pic:blipFill>
                    <a:blip r:embed="rId22">
                      <a:extLst>
                        <a:ext uri="{28A0092B-C50C-407E-A947-70E740481C1C}">
                          <a14:useLocalDpi xmlns:a14="http://schemas.microsoft.com/office/drawing/2010/main" val="0"/>
                        </a:ext>
                      </a:extLst>
                    </a:blip>
                    <a:srcRect b="2794"/>
                    <a:stretch>
                      <a:fillRect/>
                    </a:stretch>
                  </pic:blipFill>
                  <pic:spPr bwMode="auto">
                    <a:xfrm>
                      <a:off x="0" y="0"/>
                      <a:ext cx="5758815" cy="4186555"/>
                    </a:xfrm>
                    <a:prstGeom prst="rect">
                      <a:avLst/>
                    </a:prstGeom>
                    <a:noFill/>
                    <a:ln>
                      <a:noFill/>
                    </a:ln>
                  </pic:spPr>
                </pic:pic>
              </a:graphicData>
            </a:graphic>
          </wp:inline>
        </w:drawing>
      </w:r>
    </w:p>
    <w:p w14:paraId="7367C080" w14:textId="77777777" w:rsidR="0005156F" w:rsidRPr="0005156F" w:rsidRDefault="0005156F" w:rsidP="0005156F">
      <w:pPr>
        <w:suppressAutoHyphens w:val="0"/>
        <w:jc w:val="center"/>
        <w:rPr>
          <w:i/>
          <w:sz w:val="24"/>
          <w:szCs w:val="24"/>
        </w:rPr>
      </w:pPr>
      <w:r w:rsidRPr="0005156F">
        <w:rPr>
          <w:i/>
          <w:sz w:val="24"/>
          <w:szCs w:val="24"/>
        </w:rPr>
        <w:t>Obr.8 -  detailní pohled na dvě regulačními šoupaty DN 400</w:t>
      </w:r>
    </w:p>
    <w:p w14:paraId="6E50E2C9" w14:textId="77777777" w:rsidR="0005156F" w:rsidRPr="0005156F" w:rsidRDefault="0005156F" w:rsidP="0005156F">
      <w:pPr>
        <w:suppressAutoHyphens w:val="0"/>
        <w:jc w:val="center"/>
        <w:rPr>
          <w:i/>
          <w:sz w:val="24"/>
          <w:szCs w:val="24"/>
        </w:rPr>
      </w:pPr>
    </w:p>
    <w:p w14:paraId="301935A0" w14:textId="77777777" w:rsidR="0005156F" w:rsidRPr="0005156F" w:rsidRDefault="0005156F" w:rsidP="0005156F">
      <w:pPr>
        <w:suppressAutoHyphens w:val="0"/>
        <w:jc w:val="center"/>
        <w:rPr>
          <w:i/>
          <w:sz w:val="24"/>
          <w:szCs w:val="24"/>
        </w:rPr>
      </w:pPr>
    </w:p>
    <w:p w14:paraId="522B17A9" w14:textId="77777777" w:rsidR="0005156F" w:rsidRPr="0005156F" w:rsidRDefault="0005156F" w:rsidP="0005156F">
      <w:pPr>
        <w:suppressAutoHyphens w:val="0"/>
        <w:jc w:val="center"/>
        <w:rPr>
          <w:i/>
          <w:sz w:val="24"/>
          <w:szCs w:val="24"/>
        </w:rPr>
      </w:pPr>
    </w:p>
    <w:p w14:paraId="5A3794BF" w14:textId="77777777" w:rsidR="0005156F" w:rsidRPr="0005156F" w:rsidRDefault="0005156F" w:rsidP="0005156F">
      <w:pPr>
        <w:suppressAutoHyphens w:val="0"/>
        <w:jc w:val="center"/>
        <w:rPr>
          <w:i/>
          <w:sz w:val="24"/>
          <w:szCs w:val="24"/>
        </w:rPr>
      </w:pPr>
    </w:p>
    <w:p w14:paraId="215241E0" w14:textId="77777777" w:rsidR="0005156F" w:rsidRPr="0005156F" w:rsidRDefault="0005156F" w:rsidP="0005156F">
      <w:pPr>
        <w:suppressAutoHyphens w:val="0"/>
        <w:jc w:val="center"/>
        <w:rPr>
          <w:i/>
          <w:sz w:val="24"/>
          <w:szCs w:val="24"/>
        </w:rPr>
      </w:pPr>
    </w:p>
    <w:p w14:paraId="6BB5E3B9" w14:textId="7CA5AE3A" w:rsidR="0005156F" w:rsidRPr="0005156F" w:rsidRDefault="0005156F" w:rsidP="0005156F">
      <w:pPr>
        <w:suppressAutoHyphens w:val="0"/>
        <w:jc w:val="center"/>
        <w:rPr>
          <w:i/>
          <w:sz w:val="24"/>
          <w:szCs w:val="24"/>
        </w:rPr>
      </w:pPr>
      <w:r w:rsidRPr="0005156F">
        <w:rPr>
          <w:rFonts w:ascii="Arial" w:hAnsi="Arial" w:cs="Arial"/>
          <w:noProof/>
          <w:sz w:val="24"/>
          <w:szCs w:val="24"/>
        </w:rPr>
        <w:drawing>
          <wp:inline distT="0" distB="0" distL="0" distR="0" wp14:anchorId="63D2A0BF" wp14:editId="3D54E36D">
            <wp:extent cx="5762625" cy="3836670"/>
            <wp:effectExtent l="0" t="0" r="9525" b="0"/>
            <wp:docPr id="8" name="Obrázek 8" descr="C:\Users\kropik\OneDrive - Povodí Vltavy, státní podnik\Projekty\VD Strž\VD Strž_O\foto\DSCN244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27" descr="C:\Users\kropik\OneDrive - Povodí Vltavy, státní podnik\Projekty\VD Strž\VD Strž_O\foto\DSCN2448.JP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762625" cy="3836670"/>
                    </a:xfrm>
                    <a:prstGeom prst="rect">
                      <a:avLst/>
                    </a:prstGeom>
                    <a:noFill/>
                    <a:ln>
                      <a:noFill/>
                    </a:ln>
                  </pic:spPr>
                </pic:pic>
              </a:graphicData>
            </a:graphic>
          </wp:inline>
        </w:drawing>
      </w:r>
    </w:p>
    <w:p w14:paraId="3BEE16A2" w14:textId="77777777" w:rsidR="0005156F" w:rsidRPr="0005156F" w:rsidRDefault="0005156F" w:rsidP="0005156F">
      <w:pPr>
        <w:suppressAutoHyphens w:val="0"/>
        <w:spacing w:after="120"/>
        <w:jc w:val="center"/>
        <w:rPr>
          <w:i/>
          <w:sz w:val="24"/>
          <w:szCs w:val="24"/>
        </w:rPr>
      </w:pPr>
      <w:r w:rsidRPr="0005156F">
        <w:rPr>
          <w:i/>
          <w:sz w:val="24"/>
          <w:szCs w:val="24"/>
        </w:rPr>
        <w:t>Obr.9 -  pohled na ocelovou lávku na vývarem s navazujícími ocelovými schodišti</w:t>
      </w:r>
    </w:p>
    <w:p w14:paraId="37E72A61" w14:textId="77777777" w:rsidR="0005156F" w:rsidRPr="0005156F" w:rsidRDefault="0005156F" w:rsidP="0005156F">
      <w:pPr>
        <w:suppressAutoHyphens w:val="0"/>
        <w:spacing w:after="120"/>
        <w:jc w:val="center"/>
        <w:rPr>
          <w:i/>
          <w:sz w:val="24"/>
          <w:szCs w:val="24"/>
        </w:rPr>
      </w:pPr>
    </w:p>
    <w:p w14:paraId="3A51A9CC" w14:textId="316BB0EE" w:rsidR="0005156F" w:rsidRPr="0005156F" w:rsidRDefault="0005156F" w:rsidP="0005156F">
      <w:pPr>
        <w:suppressAutoHyphens w:val="0"/>
        <w:spacing w:after="120"/>
        <w:jc w:val="center"/>
        <w:rPr>
          <w:i/>
          <w:sz w:val="24"/>
          <w:szCs w:val="24"/>
        </w:rPr>
      </w:pPr>
      <w:r w:rsidRPr="0005156F">
        <w:rPr>
          <w:rFonts w:ascii="Arial" w:hAnsi="Arial" w:cs="Arial"/>
          <w:noProof/>
          <w:sz w:val="24"/>
          <w:szCs w:val="24"/>
        </w:rPr>
        <w:drawing>
          <wp:inline distT="0" distB="0" distL="0" distR="0" wp14:anchorId="226DB34E" wp14:editId="68EEEFA0">
            <wp:extent cx="5758815" cy="3840480"/>
            <wp:effectExtent l="0" t="0" r="0" b="7620"/>
            <wp:docPr id="7" name="Obrázek 7" descr="C:\Users\kropik\OneDrive - Povodí Vltavy, státní podnik\Projekty\VD Strž\foto\Strž_přeliv.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29" descr="C:\Users\kropik\OneDrive - Povodí Vltavy, státní podnik\Projekty\VD Strž\foto\Strž_přeliv.jp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758815" cy="3840480"/>
                    </a:xfrm>
                    <a:prstGeom prst="rect">
                      <a:avLst/>
                    </a:prstGeom>
                    <a:noFill/>
                    <a:ln>
                      <a:noFill/>
                    </a:ln>
                  </pic:spPr>
                </pic:pic>
              </a:graphicData>
            </a:graphic>
          </wp:inline>
        </w:drawing>
      </w:r>
    </w:p>
    <w:p w14:paraId="69EBD9CA" w14:textId="77777777" w:rsidR="0005156F" w:rsidRPr="0005156F" w:rsidRDefault="0005156F" w:rsidP="0005156F">
      <w:pPr>
        <w:suppressAutoHyphens w:val="0"/>
        <w:spacing w:after="120"/>
        <w:jc w:val="center"/>
        <w:rPr>
          <w:i/>
          <w:sz w:val="24"/>
          <w:szCs w:val="24"/>
        </w:rPr>
      </w:pPr>
      <w:r w:rsidRPr="0005156F">
        <w:rPr>
          <w:i/>
          <w:sz w:val="24"/>
          <w:szCs w:val="24"/>
        </w:rPr>
        <w:t>Obr.10 -  pohled levý pilíř přelivu s výpustným potrubím, ocelovou lávku a schodiště a místo na levém břehu vývaru určené k umístění zařízení staveniště</w:t>
      </w:r>
    </w:p>
    <w:p w14:paraId="63AC9CED" w14:textId="77777777" w:rsidR="005442D7" w:rsidRPr="005442D7" w:rsidRDefault="005442D7" w:rsidP="005442D7">
      <w:pPr>
        <w:numPr>
          <w:ilvl w:val="5"/>
          <w:numId w:val="2"/>
        </w:numPr>
        <w:spacing w:line="100" w:lineRule="atLeast"/>
        <w:jc w:val="both"/>
        <w:outlineLvl w:val="5"/>
        <w:rPr>
          <w:i/>
          <w:sz w:val="24"/>
          <w:u w:val="single"/>
        </w:rPr>
      </w:pPr>
      <w:bookmarkStart w:id="2" w:name="_GoBack"/>
      <w:bookmarkEnd w:id="2"/>
      <w:r w:rsidRPr="005442D7">
        <w:rPr>
          <w:i/>
          <w:sz w:val="24"/>
          <w:u w:val="single"/>
        </w:rPr>
        <w:lastRenderedPageBreak/>
        <w:t>Příloha č.6</w:t>
      </w:r>
    </w:p>
    <w:p w14:paraId="700D21D6" w14:textId="77777777" w:rsidR="005442D7" w:rsidRPr="005442D7" w:rsidRDefault="005442D7" w:rsidP="005442D7">
      <w:pPr>
        <w:jc w:val="both"/>
        <w:rPr>
          <w:i/>
          <w:sz w:val="24"/>
          <w:u w:val="single"/>
        </w:rPr>
      </w:pPr>
    </w:p>
    <w:p w14:paraId="42D8049B" w14:textId="77777777" w:rsidR="005442D7" w:rsidRPr="005442D7" w:rsidRDefault="005442D7" w:rsidP="005442D7">
      <w:pPr>
        <w:spacing w:before="120"/>
        <w:jc w:val="center"/>
        <w:rPr>
          <w:b/>
        </w:rPr>
      </w:pPr>
      <w:r w:rsidRPr="005442D7">
        <w:rPr>
          <w:b/>
          <w:sz w:val="28"/>
        </w:rPr>
        <w:t xml:space="preserve">Aktuální seznam prostředků havarijní soupravy použitelných při likvidaci havárie </w:t>
      </w:r>
    </w:p>
    <w:p w14:paraId="74357D81" w14:textId="77777777" w:rsidR="005442D7" w:rsidRPr="005442D7" w:rsidRDefault="005442D7" w:rsidP="005442D7">
      <w:pPr>
        <w:spacing w:before="120"/>
        <w:jc w:val="both"/>
        <w:rPr>
          <w:sz w:val="24"/>
        </w:rPr>
      </w:pPr>
      <w:r w:rsidRPr="005442D7">
        <w:rPr>
          <w:b/>
          <w:sz w:val="24"/>
        </w:rPr>
        <w:t>Obsah základní havarijní soupravy</w:t>
      </w:r>
    </w:p>
    <w:p w14:paraId="431CBDD7" w14:textId="77777777" w:rsidR="005442D7" w:rsidRPr="005442D7" w:rsidRDefault="005442D7" w:rsidP="005442D7">
      <w:pPr>
        <w:numPr>
          <w:ilvl w:val="0"/>
          <w:numId w:val="21"/>
        </w:numPr>
        <w:ind w:left="357" w:hanging="357"/>
        <w:jc w:val="both"/>
        <w:rPr>
          <w:sz w:val="24"/>
        </w:rPr>
      </w:pPr>
      <w:r w:rsidRPr="005442D7">
        <w:rPr>
          <w:sz w:val="24"/>
        </w:rPr>
        <w:t>Práškový olejový sorbent (vapex – uloženy ve skladu v zařízení staveniště cca 10 kg, hydrofobní drť cca 10 kg)</w:t>
      </w:r>
      <w:r w:rsidRPr="005442D7">
        <w:rPr>
          <w:b/>
          <w:sz w:val="24"/>
        </w:rPr>
        <w:t>.</w:t>
      </w:r>
    </w:p>
    <w:p w14:paraId="40ABC43C" w14:textId="77777777" w:rsidR="005442D7" w:rsidRPr="005442D7" w:rsidRDefault="005442D7" w:rsidP="005442D7">
      <w:pPr>
        <w:numPr>
          <w:ilvl w:val="0"/>
          <w:numId w:val="21"/>
        </w:numPr>
        <w:jc w:val="both"/>
        <w:rPr>
          <w:sz w:val="24"/>
        </w:rPr>
      </w:pPr>
      <w:r w:rsidRPr="005442D7">
        <w:rPr>
          <w:sz w:val="24"/>
        </w:rPr>
        <w:t xml:space="preserve">Vlákenný hydrofobní sorbent (rohož, sorpční had, koberec) – v objemu cca 10 kg  </w:t>
      </w:r>
    </w:p>
    <w:p w14:paraId="1894178D" w14:textId="77777777" w:rsidR="005442D7" w:rsidRPr="005442D7" w:rsidRDefault="005442D7" w:rsidP="005442D7">
      <w:pPr>
        <w:numPr>
          <w:ilvl w:val="0"/>
          <w:numId w:val="21"/>
        </w:numPr>
        <w:jc w:val="both"/>
        <w:rPr>
          <w:sz w:val="24"/>
        </w:rPr>
      </w:pPr>
      <w:r w:rsidRPr="005442D7">
        <w:rPr>
          <w:sz w:val="24"/>
        </w:rPr>
        <w:t>Univerzální sorbent (např.univerzální drť, rohož koberec) – v objemu cca 5 kg</w:t>
      </w:r>
    </w:p>
    <w:p w14:paraId="04584954" w14:textId="77777777" w:rsidR="005442D7" w:rsidRPr="005442D7" w:rsidRDefault="005442D7" w:rsidP="005442D7">
      <w:pPr>
        <w:numPr>
          <w:ilvl w:val="0"/>
          <w:numId w:val="21"/>
        </w:numPr>
        <w:jc w:val="both"/>
        <w:rPr>
          <w:sz w:val="24"/>
        </w:rPr>
      </w:pPr>
      <w:r w:rsidRPr="005442D7">
        <w:rPr>
          <w:sz w:val="24"/>
        </w:rPr>
        <w:t>Sorpční norná stěna. – cca 10 m</w:t>
      </w:r>
    </w:p>
    <w:p w14:paraId="4A01CB78" w14:textId="77777777" w:rsidR="005442D7" w:rsidRPr="005442D7" w:rsidRDefault="005442D7" w:rsidP="005442D7">
      <w:pPr>
        <w:numPr>
          <w:ilvl w:val="0"/>
          <w:numId w:val="21"/>
        </w:numPr>
        <w:jc w:val="both"/>
        <w:rPr>
          <w:sz w:val="24"/>
        </w:rPr>
      </w:pPr>
      <w:r w:rsidRPr="005442D7">
        <w:rPr>
          <w:sz w:val="24"/>
        </w:rPr>
        <w:t>Nádoby na sebrané závadné látky – cca 3 x 200 l sudy</w:t>
      </w:r>
    </w:p>
    <w:p w14:paraId="41E79E06" w14:textId="77777777" w:rsidR="005442D7" w:rsidRPr="005442D7" w:rsidRDefault="005442D7" w:rsidP="005442D7">
      <w:pPr>
        <w:numPr>
          <w:ilvl w:val="0"/>
          <w:numId w:val="21"/>
        </w:numPr>
        <w:jc w:val="both"/>
        <w:rPr>
          <w:sz w:val="24"/>
        </w:rPr>
      </w:pPr>
      <w:r w:rsidRPr="005442D7">
        <w:rPr>
          <w:sz w:val="24"/>
        </w:rPr>
        <w:t>Obaly na sebrané sorbenty a odtěženou zeminu (plastové  pytle 50 ks)</w:t>
      </w:r>
    </w:p>
    <w:p w14:paraId="6DA62771" w14:textId="77777777" w:rsidR="005442D7" w:rsidRPr="005442D7" w:rsidRDefault="005442D7" w:rsidP="005442D7">
      <w:pPr>
        <w:numPr>
          <w:ilvl w:val="0"/>
          <w:numId w:val="21"/>
        </w:numPr>
        <w:jc w:val="both"/>
        <w:rPr>
          <w:sz w:val="24"/>
        </w:rPr>
      </w:pPr>
      <w:r w:rsidRPr="005442D7">
        <w:rPr>
          <w:sz w:val="24"/>
        </w:rPr>
        <w:t>Nářadí na zemní práce.</w:t>
      </w:r>
    </w:p>
    <w:p w14:paraId="1A43FD09" w14:textId="77777777" w:rsidR="005442D7" w:rsidRPr="005442D7" w:rsidRDefault="005442D7" w:rsidP="005442D7">
      <w:pPr>
        <w:numPr>
          <w:ilvl w:val="0"/>
          <w:numId w:val="21"/>
        </w:numPr>
        <w:jc w:val="both"/>
        <w:rPr>
          <w:sz w:val="24"/>
        </w:rPr>
      </w:pPr>
      <w:r w:rsidRPr="005442D7">
        <w:rPr>
          <w:sz w:val="24"/>
        </w:rPr>
        <w:t>Osobní ochranné pomůcky (gumové rukavice a obuv).</w:t>
      </w:r>
    </w:p>
    <w:p w14:paraId="3D4EF3CC" w14:textId="77777777" w:rsidR="005442D7" w:rsidRPr="005442D7" w:rsidRDefault="005442D7" w:rsidP="005442D7">
      <w:pPr>
        <w:numPr>
          <w:ilvl w:val="0"/>
          <w:numId w:val="21"/>
        </w:numPr>
        <w:jc w:val="both"/>
        <w:rPr>
          <w:color w:val="000000"/>
          <w:sz w:val="24"/>
        </w:rPr>
      </w:pPr>
      <w:r w:rsidRPr="005442D7">
        <w:rPr>
          <w:sz w:val="24"/>
        </w:rPr>
        <w:t>Nezávislé osvětlení.</w:t>
      </w:r>
    </w:p>
    <w:p w14:paraId="18EBB56C" w14:textId="77777777" w:rsidR="005442D7" w:rsidRPr="005442D7" w:rsidRDefault="005442D7" w:rsidP="005442D7">
      <w:pPr>
        <w:jc w:val="both"/>
        <w:rPr>
          <w:color w:val="000000"/>
          <w:sz w:val="24"/>
        </w:rPr>
      </w:pPr>
      <w:r w:rsidRPr="005442D7">
        <w:rPr>
          <w:color w:val="000000"/>
          <w:sz w:val="24"/>
        </w:rPr>
        <w:t>Ukládají se ve skladu zařízení staveniště a dále v dosahu míst nakládání se závadnými látkami (v objektu strojovny), pravidelně se  kontroluje úplnost a funkční stav. Prostředky havarijní  soupravy lze použít jen ke zneškodnění havárie.</w:t>
      </w:r>
    </w:p>
    <w:p w14:paraId="259BC1AF" w14:textId="77777777" w:rsidR="005442D7" w:rsidRPr="005442D7" w:rsidRDefault="005442D7" w:rsidP="005442D7">
      <w:pPr>
        <w:jc w:val="both"/>
        <w:rPr>
          <w:color w:val="000000"/>
          <w:sz w:val="24"/>
        </w:rPr>
      </w:pPr>
    </w:p>
    <w:p w14:paraId="63621B0F" w14:textId="77777777" w:rsidR="005442D7" w:rsidRPr="005442D7" w:rsidRDefault="005442D7" w:rsidP="005442D7">
      <w:pPr>
        <w:keepNext/>
        <w:numPr>
          <w:ilvl w:val="1"/>
          <w:numId w:val="2"/>
        </w:numPr>
        <w:ind w:left="-15" w:hanging="15"/>
        <w:jc w:val="both"/>
        <w:outlineLvl w:val="1"/>
        <w:rPr>
          <w:b/>
          <w:sz w:val="24"/>
        </w:rPr>
      </w:pPr>
      <w:r w:rsidRPr="005442D7">
        <w:rPr>
          <w:b/>
          <w:sz w:val="24"/>
        </w:rPr>
        <w:t>Doporučené umístění zpohotovených zásahových prostředků při provádění rozsáhlejších prací nasazením technických prostředků s větším množstvím závadných látek:</w:t>
      </w:r>
    </w:p>
    <w:p w14:paraId="45B4E90A" w14:textId="77777777" w:rsidR="005442D7" w:rsidRPr="005442D7" w:rsidRDefault="005442D7" w:rsidP="005442D7">
      <w:pPr>
        <w:pBdr>
          <w:top w:val="none" w:sz="0" w:space="0" w:color="000000"/>
          <w:left w:val="none" w:sz="0" w:space="0" w:color="000000"/>
          <w:bottom w:val="single" w:sz="8" w:space="1" w:color="000000"/>
          <w:right w:val="none" w:sz="0" w:space="0" w:color="000000"/>
        </w:pBdr>
        <w:spacing w:before="120"/>
        <w:ind w:left="284"/>
        <w:jc w:val="both"/>
        <w:rPr>
          <w:b/>
          <w:i/>
          <w:sz w:val="24"/>
        </w:rPr>
      </w:pPr>
      <w:r w:rsidRPr="005442D7">
        <w:rPr>
          <w:sz w:val="24"/>
        </w:rPr>
        <w:t>- v prostoru probíhajících stavebních prací, kde je nakládáno se závadnými látkami, v místě, kde je možné je rychle použít tzn. jsou „po ruce pro případné rychlé nasazení“.</w:t>
      </w:r>
    </w:p>
    <w:p w14:paraId="485CEF43" w14:textId="77777777" w:rsidR="005442D7" w:rsidRPr="005442D7" w:rsidRDefault="005442D7" w:rsidP="005442D7">
      <w:pPr>
        <w:pBdr>
          <w:top w:val="none" w:sz="0" w:space="0" w:color="000000"/>
          <w:left w:val="none" w:sz="0" w:space="0" w:color="000000"/>
          <w:bottom w:val="single" w:sz="8" w:space="1" w:color="000000"/>
          <w:right w:val="none" w:sz="0" w:space="0" w:color="000000"/>
        </w:pBdr>
        <w:spacing w:before="120"/>
        <w:ind w:left="284"/>
        <w:jc w:val="both"/>
        <w:rPr>
          <w:sz w:val="24"/>
        </w:rPr>
      </w:pPr>
      <w:r w:rsidRPr="005442D7">
        <w:rPr>
          <w:b/>
          <w:i/>
          <w:sz w:val="24"/>
        </w:rPr>
        <w:t>Pro potřeby havarijního zásahu musí být dostupné osobní ochranné pracovní pomůcky.</w:t>
      </w:r>
    </w:p>
    <w:p w14:paraId="3053B3E2" w14:textId="77777777" w:rsidR="005442D7" w:rsidRPr="005442D7" w:rsidRDefault="005442D7" w:rsidP="005442D7">
      <w:pPr>
        <w:keepNext/>
        <w:numPr>
          <w:ilvl w:val="0"/>
          <w:numId w:val="2"/>
        </w:numPr>
        <w:jc w:val="both"/>
        <w:outlineLvl w:val="0"/>
        <w:rPr>
          <w:sz w:val="24"/>
        </w:rPr>
      </w:pPr>
    </w:p>
    <w:p w14:paraId="1628B713" w14:textId="77777777" w:rsidR="005442D7" w:rsidRPr="005442D7" w:rsidRDefault="005442D7" w:rsidP="005442D7">
      <w:pPr>
        <w:keepNext/>
        <w:numPr>
          <w:ilvl w:val="0"/>
          <w:numId w:val="2"/>
        </w:numPr>
        <w:ind w:left="0" w:firstLine="0"/>
        <w:jc w:val="both"/>
        <w:outlineLvl w:val="0"/>
        <w:rPr>
          <w:b/>
          <w:sz w:val="24"/>
        </w:rPr>
      </w:pPr>
      <w:r w:rsidRPr="005442D7">
        <w:rPr>
          <w:sz w:val="24"/>
        </w:rPr>
        <w:t>Skutečný obsah a místa uložení zásahových prostředků (průběžně doplňuje zhotovitel stavby – konkrétní pracovník zodpovídající za stav a uložení protihavarijních prostředků) jsou průběžně doplňovány dle harmonogramů stavebních prací (postupu prací z místa na místo) do následného seznamu:</w:t>
      </w:r>
    </w:p>
    <w:p w14:paraId="330422CE" w14:textId="77777777" w:rsidR="005442D7" w:rsidRPr="005442D7" w:rsidRDefault="005442D7" w:rsidP="005442D7">
      <w:pPr>
        <w:rPr>
          <w:b/>
          <w:sz w:val="24"/>
        </w:rPr>
      </w:pPr>
    </w:p>
    <w:p w14:paraId="40B7F694" w14:textId="77777777" w:rsidR="005442D7" w:rsidRPr="005442D7" w:rsidRDefault="005442D7" w:rsidP="005442D7">
      <w:pPr>
        <w:keepNext/>
        <w:numPr>
          <w:ilvl w:val="3"/>
          <w:numId w:val="2"/>
        </w:numPr>
        <w:outlineLvl w:val="3"/>
        <w:rPr>
          <w:sz w:val="24"/>
        </w:rPr>
      </w:pPr>
      <w:r w:rsidRPr="005442D7">
        <w:rPr>
          <w:sz w:val="24"/>
        </w:rPr>
        <w:t>Místo uložení zásahových prostředků na staveništi a skutečný obsah havarijní soupravy</w:t>
      </w:r>
    </w:p>
    <w:p w14:paraId="6C7B5904" w14:textId="77777777" w:rsidR="005442D7" w:rsidRPr="005442D7" w:rsidRDefault="005442D7" w:rsidP="005442D7">
      <w:pPr>
        <w:rPr>
          <w:i/>
          <w:sz w:val="24"/>
          <w:u w:val="single"/>
        </w:rPr>
      </w:pPr>
      <w:r w:rsidRPr="005442D7">
        <w:t>…………………………………………………………………………………………………………………………………………………………………………………………………………………………………………………………………………………………………………………………………………………………………………………………………………………………………………………………………………………………………………………………………………………………………………………………………………………………………………………………………………………………………………………………………………………………………………………………………………………………………………………………………………………………………………………………………………………………………………………………………………………………………………………………………………………………………………………………………………………………………………………………………………………………………………………………………………………………………………………………………………………………………………………………………………………………………………………………………………………………………………………………………………………………………………………………………………………....…</w:t>
      </w:r>
    </w:p>
    <w:p w14:paraId="5312D2B5" w14:textId="77777777" w:rsidR="005442D7" w:rsidRPr="005442D7" w:rsidRDefault="005442D7" w:rsidP="005442D7">
      <w:pPr>
        <w:spacing w:before="120"/>
        <w:jc w:val="both"/>
        <w:rPr>
          <w:i/>
          <w:sz w:val="24"/>
          <w:u w:val="single"/>
        </w:rPr>
      </w:pPr>
    </w:p>
    <w:p w14:paraId="142A4518" w14:textId="77777777" w:rsidR="005442D7" w:rsidRPr="005442D7" w:rsidRDefault="005442D7" w:rsidP="005442D7">
      <w:pPr>
        <w:spacing w:before="120"/>
        <w:jc w:val="both"/>
        <w:rPr>
          <w:i/>
          <w:sz w:val="24"/>
          <w:u w:val="single"/>
        </w:rPr>
      </w:pPr>
    </w:p>
    <w:p w14:paraId="34A96D4E" w14:textId="77777777" w:rsidR="005442D7" w:rsidRPr="005442D7" w:rsidRDefault="005442D7" w:rsidP="005442D7">
      <w:pPr>
        <w:spacing w:before="120"/>
        <w:jc w:val="both"/>
        <w:rPr>
          <w:i/>
          <w:sz w:val="24"/>
          <w:u w:val="single"/>
        </w:rPr>
      </w:pPr>
    </w:p>
    <w:p w14:paraId="62D31D07" w14:textId="77777777" w:rsidR="005442D7" w:rsidRPr="005442D7" w:rsidRDefault="005442D7" w:rsidP="005442D7">
      <w:pPr>
        <w:spacing w:before="120"/>
        <w:jc w:val="both"/>
        <w:rPr>
          <w:i/>
          <w:sz w:val="24"/>
          <w:u w:val="single"/>
        </w:rPr>
      </w:pPr>
    </w:p>
    <w:p w14:paraId="580D91A0" w14:textId="77777777" w:rsidR="005442D7" w:rsidRPr="005442D7" w:rsidRDefault="005442D7" w:rsidP="005442D7">
      <w:pPr>
        <w:spacing w:before="120"/>
        <w:jc w:val="both"/>
        <w:rPr>
          <w:b/>
          <w:sz w:val="24"/>
        </w:rPr>
      </w:pPr>
      <w:r w:rsidRPr="005442D7">
        <w:rPr>
          <w:i/>
          <w:sz w:val="24"/>
          <w:u w:val="single"/>
        </w:rPr>
        <w:lastRenderedPageBreak/>
        <w:t>Příloha č.7</w:t>
      </w:r>
    </w:p>
    <w:p w14:paraId="1B98792D" w14:textId="77777777" w:rsidR="005442D7" w:rsidRPr="005442D7" w:rsidRDefault="005442D7" w:rsidP="005442D7">
      <w:pPr>
        <w:jc w:val="both"/>
        <w:rPr>
          <w:b/>
          <w:sz w:val="24"/>
        </w:rPr>
      </w:pPr>
    </w:p>
    <w:p w14:paraId="436D62DA" w14:textId="77777777" w:rsidR="005442D7" w:rsidRPr="005442D7" w:rsidRDefault="005442D7" w:rsidP="005442D7">
      <w:pPr>
        <w:jc w:val="center"/>
      </w:pPr>
      <w:r w:rsidRPr="005442D7">
        <w:rPr>
          <w:b/>
          <w:sz w:val="28"/>
        </w:rPr>
        <w:t>Odborná způsobilost a školení zaměřená na plnění úkolů stanovených havarijním plánem</w:t>
      </w:r>
    </w:p>
    <w:p w14:paraId="5676252D" w14:textId="77777777" w:rsidR="005442D7" w:rsidRPr="005442D7" w:rsidRDefault="005442D7" w:rsidP="005442D7">
      <w:pPr>
        <w:keepNext/>
        <w:numPr>
          <w:ilvl w:val="0"/>
          <w:numId w:val="2"/>
        </w:numPr>
        <w:jc w:val="both"/>
        <w:outlineLvl w:val="0"/>
        <w:rPr>
          <w:sz w:val="24"/>
        </w:rPr>
      </w:pPr>
    </w:p>
    <w:p w14:paraId="0D7D2357" w14:textId="77777777" w:rsidR="005442D7" w:rsidRPr="005442D7" w:rsidRDefault="005442D7" w:rsidP="005442D7">
      <w:pPr>
        <w:keepNext/>
        <w:numPr>
          <w:ilvl w:val="0"/>
          <w:numId w:val="2"/>
        </w:numPr>
        <w:jc w:val="both"/>
        <w:outlineLvl w:val="0"/>
        <w:rPr>
          <w:sz w:val="24"/>
        </w:rPr>
      </w:pPr>
      <w:r w:rsidRPr="005442D7">
        <w:rPr>
          <w:sz w:val="24"/>
        </w:rPr>
        <w:t xml:space="preserve">Plán školení </w:t>
      </w:r>
    </w:p>
    <w:p w14:paraId="14C17AFA" w14:textId="77777777" w:rsidR="005442D7" w:rsidRPr="005442D7" w:rsidRDefault="005442D7" w:rsidP="005442D7">
      <w:pPr>
        <w:jc w:val="both"/>
        <w:rPr>
          <w:sz w:val="24"/>
        </w:rPr>
      </w:pPr>
      <w:r w:rsidRPr="005442D7">
        <w:rPr>
          <w:sz w:val="24"/>
        </w:rPr>
        <w:t>(doporučení – základní školení při zahájení stavebních prací a další v rámci školení o bezpečnosti práce)</w:t>
      </w:r>
    </w:p>
    <w:p w14:paraId="5D978F67" w14:textId="77777777" w:rsidR="005442D7" w:rsidRPr="005442D7" w:rsidRDefault="005442D7" w:rsidP="005442D7">
      <w:pPr>
        <w:spacing w:before="120"/>
        <w:rPr>
          <w:sz w:val="24"/>
        </w:rPr>
      </w:pPr>
      <w:r w:rsidRPr="005442D7">
        <w:rPr>
          <w:sz w:val="24"/>
        </w:rPr>
        <w:t>…………………………………………………………………………………………………</w:t>
      </w:r>
    </w:p>
    <w:p w14:paraId="1A65404E" w14:textId="77777777" w:rsidR="005442D7" w:rsidRPr="005442D7" w:rsidRDefault="005442D7" w:rsidP="005442D7">
      <w:pPr>
        <w:spacing w:before="120"/>
        <w:rPr>
          <w:sz w:val="24"/>
        </w:rPr>
      </w:pPr>
      <w:r w:rsidRPr="005442D7">
        <w:rPr>
          <w:sz w:val="24"/>
        </w:rPr>
        <w:t>…………………………………………………………………………………………………</w:t>
      </w:r>
    </w:p>
    <w:p w14:paraId="3960BAAA" w14:textId="77777777" w:rsidR="005442D7" w:rsidRPr="005442D7" w:rsidRDefault="005442D7" w:rsidP="005442D7">
      <w:pPr>
        <w:spacing w:before="120"/>
        <w:rPr>
          <w:sz w:val="24"/>
        </w:rPr>
      </w:pPr>
      <w:r w:rsidRPr="005442D7">
        <w:rPr>
          <w:sz w:val="24"/>
        </w:rPr>
        <w:t>…………………………………………………………………………………………………</w:t>
      </w:r>
    </w:p>
    <w:p w14:paraId="4EE5ECCA" w14:textId="77777777" w:rsidR="005442D7" w:rsidRPr="005442D7" w:rsidRDefault="005442D7" w:rsidP="005442D7">
      <w:pPr>
        <w:spacing w:before="120"/>
        <w:rPr>
          <w:sz w:val="24"/>
        </w:rPr>
      </w:pPr>
      <w:r w:rsidRPr="005442D7">
        <w:rPr>
          <w:sz w:val="24"/>
        </w:rPr>
        <w:t>…………………………………………………………………………………………………</w:t>
      </w:r>
    </w:p>
    <w:p w14:paraId="65B9E3D6" w14:textId="77777777" w:rsidR="005442D7" w:rsidRPr="005442D7" w:rsidRDefault="005442D7" w:rsidP="005442D7">
      <w:pPr>
        <w:spacing w:before="120"/>
        <w:rPr>
          <w:sz w:val="24"/>
        </w:rPr>
      </w:pPr>
      <w:r w:rsidRPr="005442D7">
        <w:rPr>
          <w:sz w:val="24"/>
        </w:rPr>
        <w:t>…………………………………………………………………………………………………</w:t>
      </w:r>
    </w:p>
    <w:p w14:paraId="27667C82" w14:textId="77777777" w:rsidR="005442D7" w:rsidRPr="005442D7" w:rsidRDefault="005442D7" w:rsidP="005442D7">
      <w:pPr>
        <w:jc w:val="both"/>
        <w:rPr>
          <w:b/>
          <w:sz w:val="24"/>
        </w:rPr>
      </w:pPr>
    </w:p>
    <w:p w14:paraId="21C3530E" w14:textId="77777777" w:rsidR="005442D7" w:rsidRPr="005442D7" w:rsidRDefault="005442D7" w:rsidP="005442D7">
      <w:pPr>
        <w:keepNext/>
        <w:numPr>
          <w:ilvl w:val="0"/>
          <w:numId w:val="2"/>
        </w:numPr>
        <w:spacing w:after="240"/>
        <w:jc w:val="both"/>
        <w:outlineLvl w:val="0"/>
        <w:rPr>
          <w:b/>
          <w:sz w:val="24"/>
        </w:rPr>
      </w:pPr>
      <w:r w:rsidRPr="005442D7">
        <w:rPr>
          <w:b/>
          <w:sz w:val="24"/>
        </w:rPr>
        <w:t>Provedená školení</w:t>
      </w:r>
    </w:p>
    <w:tbl>
      <w:tblPr>
        <w:tblW w:w="0" w:type="auto"/>
        <w:tblInd w:w="-183" w:type="dxa"/>
        <w:tblLayout w:type="fixed"/>
        <w:tblCellMar>
          <w:left w:w="70" w:type="dxa"/>
          <w:right w:w="70" w:type="dxa"/>
        </w:tblCellMar>
        <w:tblLook w:val="0000" w:firstRow="0" w:lastRow="0" w:firstColumn="0" w:lastColumn="0" w:noHBand="0" w:noVBand="0"/>
      </w:tblPr>
      <w:tblGrid>
        <w:gridCol w:w="2925"/>
        <w:gridCol w:w="4650"/>
        <w:gridCol w:w="1990"/>
      </w:tblGrid>
      <w:tr w:rsidR="005442D7" w:rsidRPr="005442D7" w14:paraId="4871F606" w14:textId="77777777" w:rsidTr="00D247AF">
        <w:tc>
          <w:tcPr>
            <w:tcW w:w="2925" w:type="dxa"/>
            <w:tcBorders>
              <w:top w:val="single" w:sz="16" w:space="0" w:color="000000"/>
              <w:left w:val="single" w:sz="16" w:space="0" w:color="000000"/>
              <w:bottom w:val="single" w:sz="8" w:space="0" w:color="000000"/>
            </w:tcBorders>
            <w:shd w:val="clear" w:color="auto" w:fill="F2F2F2"/>
            <w:vAlign w:val="center"/>
          </w:tcPr>
          <w:p w14:paraId="5D561308" w14:textId="77777777" w:rsidR="005442D7" w:rsidRPr="005442D7" w:rsidRDefault="005442D7" w:rsidP="005442D7">
            <w:pPr>
              <w:spacing w:line="360" w:lineRule="auto"/>
              <w:jc w:val="center"/>
              <w:rPr>
                <w:b/>
                <w:sz w:val="24"/>
              </w:rPr>
            </w:pPr>
            <w:r w:rsidRPr="005442D7">
              <w:rPr>
                <w:b/>
                <w:sz w:val="24"/>
              </w:rPr>
              <w:t>jméno (funkce)školitele</w:t>
            </w:r>
          </w:p>
        </w:tc>
        <w:tc>
          <w:tcPr>
            <w:tcW w:w="4650" w:type="dxa"/>
            <w:tcBorders>
              <w:top w:val="single" w:sz="16" w:space="0" w:color="000000"/>
              <w:left w:val="single" w:sz="8" w:space="0" w:color="000000"/>
              <w:bottom w:val="single" w:sz="8" w:space="0" w:color="000000"/>
            </w:tcBorders>
            <w:shd w:val="clear" w:color="auto" w:fill="F2F2F2"/>
            <w:vAlign w:val="center"/>
          </w:tcPr>
          <w:p w14:paraId="4A24F6AB" w14:textId="77777777" w:rsidR="005442D7" w:rsidRPr="005442D7" w:rsidRDefault="005442D7" w:rsidP="005442D7">
            <w:pPr>
              <w:spacing w:line="360" w:lineRule="auto"/>
              <w:jc w:val="center"/>
              <w:rPr>
                <w:b/>
                <w:sz w:val="24"/>
              </w:rPr>
            </w:pPr>
            <w:r w:rsidRPr="005442D7">
              <w:rPr>
                <w:b/>
                <w:sz w:val="24"/>
              </w:rPr>
              <w:t>obsah školení</w:t>
            </w:r>
          </w:p>
        </w:tc>
        <w:tc>
          <w:tcPr>
            <w:tcW w:w="1990" w:type="dxa"/>
            <w:tcBorders>
              <w:top w:val="single" w:sz="16" w:space="0" w:color="000000"/>
              <w:left w:val="single" w:sz="8" w:space="0" w:color="000000"/>
              <w:bottom w:val="single" w:sz="8" w:space="0" w:color="000000"/>
              <w:right w:val="single" w:sz="16" w:space="0" w:color="000000"/>
            </w:tcBorders>
            <w:shd w:val="clear" w:color="auto" w:fill="F2F2F2"/>
            <w:vAlign w:val="center"/>
          </w:tcPr>
          <w:p w14:paraId="0717D305" w14:textId="77777777" w:rsidR="005442D7" w:rsidRPr="005442D7" w:rsidRDefault="005442D7" w:rsidP="005442D7">
            <w:pPr>
              <w:snapToGrid w:val="0"/>
              <w:spacing w:line="360" w:lineRule="auto"/>
              <w:jc w:val="center"/>
              <w:rPr>
                <w:b/>
                <w:sz w:val="24"/>
              </w:rPr>
            </w:pPr>
          </w:p>
          <w:p w14:paraId="38071293" w14:textId="77777777" w:rsidR="005442D7" w:rsidRPr="005442D7" w:rsidRDefault="005442D7" w:rsidP="005442D7">
            <w:pPr>
              <w:spacing w:line="360" w:lineRule="auto"/>
              <w:jc w:val="center"/>
              <w:rPr>
                <w:b/>
                <w:sz w:val="24"/>
              </w:rPr>
            </w:pPr>
            <w:r w:rsidRPr="005442D7">
              <w:rPr>
                <w:b/>
                <w:sz w:val="24"/>
              </w:rPr>
              <w:t>datum</w:t>
            </w:r>
          </w:p>
          <w:p w14:paraId="02606E3E" w14:textId="77777777" w:rsidR="005442D7" w:rsidRPr="005442D7" w:rsidRDefault="005442D7" w:rsidP="005442D7">
            <w:pPr>
              <w:spacing w:line="360" w:lineRule="auto"/>
              <w:jc w:val="center"/>
              <w:rPr>
                <w:b/>
                <w:sz w:val="24"/>
              </w:rPr>
            </w:pPr>
          </w:p>
        </w:tc>
      </w:tr>
      <w:tr w:rsidR="005442D7" w:rsidRPr="005442D7" w14:paraId="0FF03619" w14:textId="77777777" w:rsidTr="00D247AF">
        <w:tc>
          <w:tcPr>
            <w:tcW w:w="2925" w:type="dxa"/>
            <w:tcBorders>
              <w:top w:val="single" w:sz="16" w:space="0" w:color="000000"/>
              <w:left w:val="single" w:sz="16" w:space="0" w:color="000000"/>
              <w:bottom w:val="single" w:sz="4" w:space="0" w:color="000000"/>
            </w:tcBorders>
            <w:shd w:val="clear" w:color="auto" w:fill="auto"/>
          </w:tcPr>
          <w:p w14:paraId="56F8122E" w14:textId="77777777" w:rsidR="005442D7" w:rsidRPr="005442D7" w:rsidRDefault="005442D7" w:rsidP="005442D7">
            <w:pPr>
              <w:snapToGrid w:val="0"/>
              <w:spacing w:line="360" w:lineRule="auto"/>
              <w:jc w:val="both"/>
              <w:rPr>
                <w:sz w:val="24"/>
              </w:rPr>
            </w:pPr>
          </w:p>
        </w:tc>
        <w:tc>
          <w:tcPr>
            <w:tcW w:w="4650" w:type="dxa"/>
            <w:tcBorders>
              <w:top w:val="single" w:sz="16" w:space="0" w:color="000000"/>
              <w:left w:val="single" w:sz="8" w:space="0" w:color="000000"/>
              <w:bottom w:val="single" w:sz="4" w:space="0" w:color="000000"/>
            </w:tcBorders>
            <w:shd w:val="clear" w:color="auto" w:fill="auto"/>
          </w:tcPr>
          <w:p w14:paraId="05DE62EE" w14:textId="77777777" w:rsidR="005442D7" w:rsidRPr="005442D7" w:rsidRDefault="005442D7" w:rsidP="005442D7">
            <w:pPr>
              <w:snapToGrid w:val="0"/>
              <w:spacing w:line="360" w:lineRule="auto"/>
              <w:jc w:val="both"/>
              <w:rPr>
                <w:sz w:val="24"/>
              </w:rPr>
            </w:pPr>
          </w:p>
        </w:tc>
        <w:tc>
          <w:tcPr>
            <w:tcW w:w="1990" w:type="dxa"/>
            <w:tcBorders>
              <w:top w:val="single" w:sz="16" w:space="0" w:color="000000"/>
              <w:left w:val="single" w:sz="8" w:space="0" w:color="000000"/>
              <w:bottom w:val="single" w:sz="4" w:space="0" w:color="000000"/>
              <w:right w:val="single" w:sz="16" w:space="0" w:color="000000"/>
            </w:tcBorders>
            <w:shd w:val="clear" w:color="auto" w:fill="auto"/>
          </w:tcPr>
          <w:p w14:paraId="3F85ED5F" w14:textId="77777777" w:rsidR="005442D7" w:rsidRPr="005442D7" w:rsidRDefault="005442D7" w:rsidP="005442D7">
            <w:pPr>
              <w:snapToGrid w:val="0"/>
              <w:spacing w:line="360" w:lineRule="auto"/>
              <w:ind w:left="239"/>
              <w:jc w:val="both"/>
              <w:rPr>
                <w:sz w:val="24"/>
              </w:rPr>
            </w:pPr>
          </w:p>
        </w:tc>
      </w:tr>
      <w:tr w:rsidR="005442D7" w:rsidRPr="005442D7" w14:paraId="2343E463" w14:textId="77777777" w:rsidTr="00D247AF">
        <w:tc>
          <w:tcPr>
            <w:tcW w:w="2925" w:type="dxa"/>
            <w:tcBorders>
              <w:top w:val="single" w:sz="4" w:space="0" w:color="000000"/>
              <w:left w:val="single" w:sz="16" w:space="0" w:color="000000"/>
              <w:bottom w:val="single" w:sz="4" w:space="0" w:color="000000"/>
            </w:tcBorders>
            <w:shd w:val="clear" w:color="auto" w:fill="auto"/>
          </w:tcPr>
          <w:p w14:paraId="0D5815BB" w14:textId="77777777" w:rsidR="005442D7" w:rsidRPr="005442D7" w:rsidRDefault="005442D7" w:rsidP="005442D7">
            <w:pPr>
              <w:snapToGrid w:val="0"/>
              <w:spacing w:line="360" w:lineRule="auto"/>
              <w:jc w:val="both"/>
              <w:rPr>
                <w:sz w:val="24"/>
              </w:rPr>
            </w:pPr>
          </w:p>
        </w:tc>
        <w:tc>
          <w:tcPr>
            <w:tcW w:w="4650" w:type="dxa"/>
            <w:tcBorders>
              <w:top w:val="single" w:sz="4" w:space="0" w:color="000000"/>
              <w:left w:val="single" w:sz="8" w:space="0" w:color="000000"/>
              <w:bottom w:val="single" w:sz="4" w:space="0" w:color="000000"/>
            </w:tcBorders>
            <w:shd w:val="clear" w:color="auto" w:fill="auto"/>
          </w:tcPr>
          <w:p w14:paraId="074666B4" w14:textId="77777777" w:rsidR="005442D7" w:rsidRPr="005442D7" w:rsidRDefault="005442D7" w:rsidP="005442D7">
            <w:pPr>
              <w:snapToGrid w:val="0"/>
              <w:spacing w:line="360" w:lineRule="auto"/>
              <w:jc w:val="both"/>
              <w:rPr>
                <w:sz w:val="24"/>
              </w:rPr>
            </w:pPr>
          </w:p>
        </w:tc>
        <w:tc>
          <w:tcPr>
            <w:tcW w:w="1990" w:type="dxa"/>
            <w:tcBorders>
              <w:top w:val="single" w:sz="4" w:space="0" w:color="000000"/>
              <w:left w:val="single" w:sz="8" w:space="0" w:color="000000"/>
              <w:bottom w:val="single" w:sz="4" w:space="0" w:color="000000"/>
              <w:right w:val="single" w:sz="16" w:space="0" w:color="000000"/>
            </w:tcBorders>
            <w:shd w:val="clear" w:color="auto" w:fill="auto"/>
          </w:tcPr>
          <w:p w14:paraId="32DEAA9C" w14:textId="77777777" w:rsidR="005442D7" w:rsidRPr="005442D7" w:rsidRDefault="005442D7" w:rsidP="005442D7">
            <w:pPr>
              <w:snapToGrid w:val="0"/>
              <w:spacing w:line="360" w:lineRule="auto"/>
              <w:jc w:val="both"/>
              <w:rPr>
                <w:sz w:val="24"/>
              </w:rPr>
            </w:pPr>
          </w:p>
        </w:tc>
      </w:tr>
      <w:tr w:rsidR="005442D7" w:rsidRPr="005442D7" w14:paraId="090225C8" w14:textId="77777777" w:rsidTr="00D247AF">
        <w:tc>
          <w:tcPr>
            <w:tcW w:w="2925" w:type="dxa"/>
            <w:tcBorders>
              <w:top w:val="single" w:sz="4" w:space="0" w:color="000000"/>
              <w:left w:val="single" w:sz="16" w:space="0" w:color="000000"/>
              <w:bottom w:val="single" w:sz="4" w:space="0" w:color="000000"/>
            </w:tcBorders>
            <w:shd w:val="clear" w:color="auto" w:fill="auto"/>
          </w:tcPr>
          <w:p w14:paraId="7E9D68E7" w14:textId="77777777" w:rsidR="005442D7" w:rsidRPr="005442D7" w:rsidRDefault="005442D7" w:rsidP="005442D7">
            <w:pPr>
              <w:snapToGrid w:val="0"/>
              <w:spacing w:line="360" w:lineRule="auto"/>
              <w:jc w:val="both"/>
              <w:rPr>
                <w:sz w:val="24"/>
              </w:rPr>
            </w:pPr>
          </w:p>
        </w:tc>
        <w:tc>
          <w:tcPr>
            <w:tcW w:w="4650" w:type="dxa"/>
            <w:tcBorders>
              <w:top w:val="single" w:sz="4" w:space="0" w:color="000000"/>
              <w:left w:val="single" w:sz="8" w:space="0" w:color="000000"/>
              <w:bottom w:val="single" w:sz="4" w:space="0" w:color="000000"/>
            </w:tcBorders>
            <w:shd w:val="clear" w:color="auto" w:fill="auto"/>
          </w:tcPr>
          <w:p w14:paraId="77CE55EF" w14:textId="77777777" w:rsidR="005442D7" w:rsidRPr="005442D7" w:rsidRDefault="005442D7" w:rsidP="005442D7">
            <w:pPr>
              <w:snapToGrid w:val="0"/>
              <w:spacing w:line="360" w:lineRule="auto"/>
              <w:jc w:val="both"/>
              <w:rPr>
                <w:sz w:val="24"/>
              </w:rPr>
            </w:pPr>
          </w:p>
        </w:tc>
        <w:tc>
          <w:tcPr>
            <w:tcW w:w="1990" w:type="dxa"/>
            <w:tcBorders>
              <w:top w:val="single" w:sz="4" w:space="0" w:color="000000"/>
              <w:left w:val="single" w:sz="8" w:space="0" w:color="000000"/>
              <w:bottom w:val="single" w:sz="4" w:space="0" w:color="000000"/>
              <w:right w:val="single" w:sz="16" w:space="0" w:color="000000"/>
            </w:tcBorders>
            <w:shd w:val="clear" w:color="auto" w:fill="auto"/>
          </w:tcPr>
          <w:p w14:paraId="41C3A0F1" w14:textId="77777777" w:rsidR="005442D7" w:rsidRPr="005442D7" w:rsidRDefault="005442D7" w:rsidP="005442D7">
            <w:pPr>
              <w:snapToGrid w:val="0"/>
              <w:spacing w:line="360" w:lineRule="auto"/>
              <w:jc w:val="both"/>
              <w:rPr>
                <w:sz w:val="24"/>
              </w:rPr>
            </w:pPr>
          </w:p>
        </w:tc>
      </w:tr>
      <w:tr w:rsidR="005442D7" w:rsidRPr="005442D7" w14:paraId="49942A2F" w14:textId="77777777" w:rsidTr="00D247AF">
        <w:tc>
          <w:tcPr>
            <w:tcW w:w="2925" w:type="dxa"/>
            <w:tcBorders>
              <w:top w:val="single" w:sz="4" w:space="0" w:color="000000"/>
              <w:left w:val="single" w:sz="16" w:space="0" w:color="000000"/>
              <w:bottom w:val="single" w:sz="4" w:space="0" w:color="000000"/>
            </w:tcBorders>
            <w:shd w:val="clear" w:color="auto" w:fill="auto"/>
          </w:tcPr>
          <w:p w14:paraId="3270102C" w14:textId="77777777" w:rsidR="005442D7" w:rsidRPr="005442D7" w:rsidRDefault="005442D7" w:rsidP="005442D7">
            <w:pPr>
              <w:snapToGrid w:val="0"/>
              <w:spacing w:line="360" w:lineRule="auto"/>
              <w:jc w:val="both"/>
              <w:rPr>
                <w:sz w:val="24"/>
              </w:rPr>
            </w:pPr>
          </w:p>
        </w:tc>
        <w:tc>
          <w:tcPr>
            <w:tcW w:w="4650" w:type="dxa"/>
            <w:tcBorders>
              <w:top w:val="single" w:sz="4" w:space="0" w:color="000000"/>
              <w:left w:val="single" w:sz="8" w:space="0" w:color="000000"/>
              <w:bottom w:val="single" w:sz="4" w:space="0" w:color="000000"/>
            </w:tcBorders>
            <w:shd w:val="clear" w:color="auto" w:fill="auto"/>
          </w:tcPr>
          <w:p w14:paraId="10292966" w14:textId="77777777" w:rsidR="005442D7" w:rsidRPr="005442D7" w:rsidRDefault="005442D7" w:rsidP="005442D7">
            <w:pPr>
              <w:snapToGrid w:val="0"/>
              <w:spacing w:line="360" w:lineRule="auto"/>
              <w:jc w:val="both"/>
              <w:rPr>
                <w:sz w:val="24"/>
              </w:rPr>
            </w:pPr>
          </w:p>
        </w:tc>
        <w:tc>
          <w:tcPr>
            <w:tcW w:w="1990" w:type="dxa"/>
            <w:tcBorders>
              <w:top w:val="single" w:sz="4" w:space="0" w:color="000000"/>
              <w:left w:val="single" w:sz="8" w:space="0" w:color="000000"/>
              <w:bottom w:val="single" w:sz="4" w:space="0" w:color="000000"/>
              <w:right w:val="single" w:sz="16" w:space="0" w:color="000000"/>
            </w:tcBorders>
            <w:shd w:val="clear" w:color="auto" w:fill="auto"/>
          </w:tcPr>
          <w:p w14:paraId="1625F77D" w14:textId="77777777" w:rsidR="005442D7" w:rsidRPr="005442D7" w:rsidRDefault="005442D7" w:rsidP="005442D7">
            <w:pPr>
              <w:snapToGrid w:val="0"/>
              <w:spacing w:line="360" w:lineRule="auto"/>
              <w:jc w:val="both"/>
              <w:rPr>
                <w:sz w:val="24"/>
              </w:rPr>
            </w:pPr>
          </w:p>
        </w:tc>
      </w:tr>
      <w:tr w:rsidR="005442D7" w:rsidRPr="005442D7" w14:paraId="5F88337F" w14:textId="77777777" w:rsidTr="00D247AF">
        <w:tc>
          <w:tcPr>
            <w:tcW w:w="2925" w:type="dxa"/>
            <w:tcBorders>
              <w:top w:val="single" w:sz="4" w:space="0" w:color="000000"/>
              <w:left w:val="single" w:sz="16" w:space="0" w:color="000000"/>
              <w:bottom w:val="single" w:sz="4" w:space="0" w:color="000000"/>
            </w:tcBorders>
            <w:shd w:val="clear" w:color="auto" w:fill="auto"/>
          </w:tcPr>
          <w:p w14:paraId="54233A9E" w14:textId="77777777" w:rsidR="005442D7" w:rsidRPr="005442D7" w:rsidRDefault="005442D7" w:rsidP="005442D7">
            <w:pPr>
              <w:snapToGrid w:val="0"/>
              <w:spacing w:line="360" w:lineRule="auto"/>
              <w:jc w:val="both"/>
              <w:rPr>
                <w:sz w:val="24"/>
              </w:rPr>
            </w:pPr>
          </w:p>
        </w:tc>
        <w:tc>
          <w:tcPr>
            <w:tcW w:w="4650" w:type="dxa"/>
            <w:tcBorders>
              <w:top w:val="single" w:sz="4" w:space="0" w:color="000000"/>
              <w:left w:val="single" w:sz="8" w:space="0" w:color="000000"/>
              <w:bottom w:val="single" w:sz="4" w:space="0" w:color="000000"/>
            </w:tcBorders>
            <w:shd w:val="clear" w:color="auto" w:fill="auto"/>
          </w:tcPr>
          <w:p w14:paraId="668CAEAA" w14:textId="77777777" w:rsidR="005442D7" w:rsidRPr="005442D7" w:rsidRDefault="005442D7" w:rsidP="005442D7">
            <w:pPr>
              <w:snapToGrid w:val="0"/>
              <w:spacing w:line="360" w:lineRule="auto"/>
              <w:jc w:val="both"/>
              <w:rPr>
                <w:sz w:val="24"/>
              </w:rPr>
            </w:pPr>
          </w:p>
        </w:tc>
        <w:tc>
          <w:tcPr>
            <w:tcW w:w="1990" w:type="dxa"/>
            <w:tcBorders>
              <w:top w:val="single" w:sz="4" w:space="0" w:color="000000"/>
              <w:left w:val="single" w:sz="8" w:space="0" w:color="000000"/>
              <w:bottom w:val="single" w:sz="4" w:space="0" w:color="000000"/>
              <w:right w:val="single" w:sz="16" w:space="0" w:color="000000"/>
            </w:tcBorders>
            <w:shd w:val="clear" w:color="auto" w:fill="auto"/>
          </w:tcPr>
          <w:p w14:paraId="3E15A5D8" w14:textId="77777777" w:rsidR="005442D7" w:rsidRPr="005442D7" w:rsidRDefault="005442D7" w:rsidP="005442D7">
            <w:pPr>
              <w:snapToGrid w:val="0"/>
              <w:spacing w:line="360" w:lineRule="auto"/>
              <w:jc w:val="both"/>
              <w:rPr>
                <w:sz w:val="24"/>
              </w:rPr>
            </w:pPr>
          </w:p>
        </w:tc>
      </w:tr>
      <w:tr w:rsidR="005442D7" w:rsidRPr="005442D7" w14:paraId="25EF3B61" w14:textId="77777777" w:rsidTr="00D247AF">
        <w:tc>
          <w:tcPr>
            <w:tcW w:w="2925" w:type="dxa"/>
            <w:tcBorders>
              <w:top w:val="single" w:sz="4" w:space="0" w:color="000000"/>
              <w:left w:val="single" w:sz="16" w:space="0" w:color="000000"/>
              <w:bottom w:val="single" w:sz="4" w:space="0" w:color="000000"/>
            </w:tcBorders>
            <w:shd w:val="clear" w:color="auto" w:fill="auto"/>
          </w:tcPr>
          <w:p w14:paraId="072C7BC9" w14:textId="77777777" w:rsidR="005442D7" w:rsidRPr="005442D7" w:rsidRDefault="005442D7" w:rsidP="005442D7">
            <w:pPr>
              <w:snapToGrid w:val="0"/>
              <w:spacing w:line="360" w:lineRule="auto"/>
              <w:jc w:val="both"/>
              <w:rPr>
                <w:sz w:val="24"/>
              </w:rPr>
            </w:pPr>
          </w:p>
        </w:tc>
        <w:tc>
          <w:tcPr>
            <w:tcW w:w="4650" w:type="dxa"/>
            <w:tcBorders>
              <w:top w:val="single" w:sz="4" w:space="0" w:color="000000"/>
              <w:left w:val="single" w:sz="8" w:space="0" w:color="000000"/>
              <w:bottom w:val="single" w:sz="4" w:space="0" w:color="000000"/>
            </w:tcBorders>
            <w:shd w:val="clear" w:color="auto" w:fill="auto"/>
          </w:tcPr>
          <w:p w14:paraId="50959008" w14:textId="77777777" w:rsidR="005442D7" w:rsidRPr="005442D7" w:rsidRDefault="005442D7" w:rsidP="005442D7">
            <w:pPr>
              <w:snapToGrid w:val="0"/>
              <w:spacing w:line="360" w:lineRule="auto"/>
              <w:jc w:val="both"/>
              <w:rPr>
                <w:sz w:val="24"/>
              </w:rPr>
            </w:pPr>
          </w:p>
        </w:tc>
        <w:tc>
          <w:tcPr>
            <w:tcW w:w="1990" w:type="dxa"/>
            <w:tcBorders>
              <w:top w:val="single" w:sz="4" w:space="0" w:color="000000"/>
              <w:left w:val="single" w:sz="8" w:space="0" w:color="000000"/>
              <w:bottom w:val="single" w:sz="4" w:space="0" w:color="000000"/>
              <w:right w:val="single" w:sz="16" w:space="0" w:color="000000"/>
            </w:tcBorders>
            <w:shd w:val="clear" w:color="auto" w:fill="auto"/>
          </w:tcPr>
          <w:p w14:paraId="14C35DB9" w14:textId="77777777" w:rsidR="005442D7" w:rsidRPr="005442D7" w:rsidRDefault="005442D7" w:rsidP="005442D7">
            <w:pPr>
              <w:snapToGrid w:val="0"/>
              <w:spacing w:line="360" w:lineRule="auto"/>
              <w:jc w:val="both"/>
              <w:rPr>
                <w:sz w:val="24"/>
              </w:rPr>
            </w:pPr>
          </w:p>
        </w:tc>
      </w:tr>
      <w:tr w:rsidR="005442D7" w:rsidRPr="005442D7" w14:paraId="44587B9D" w14:textId="77777777" w:rsidTr="00D247AF">
        <w:tc>
          <w:tcPr>
            <w:tcW w:w="2925" w:type="dxa"/>
            <w:tcBorders>
              <w:top w:val="single" w:sz="4" w:space="0" w:color="000000"/>
              <w:left w:val="single" w:sz="16" w:space="0" w:color="000000"/>
              <w:bottom w:val="single" w:sz="4" w:space="0" w:color="000000"/>
            </w:tcBorders>
            <w:shd w:val="clear" w:color="auto" w:fill="auto"/>
          </w:tcPr>
          <w:p w14:paraId="65C5C26A" w14:textId="77777777" w:rsidR="005442D7" w:rsidRPr="005442D7" w:rsidRDefault="005442D7" w:rsidP="005442D7">
            <w:pPr>
              <w:snapToGrid w:val="0"/>
              <w:spacing w:line="360" w:lineRule="auto"/>
              <w:jc w:val="both"/>
              <w:rPr>
                <w:sz w:val="24"/>
              </w:rPr>
            </w:pPr>
          </w:p>
        </w:tc>
        <w:tc>
          <w:tcPr>
            <w:tcW w:w="4650" w:type="dxa"/>
            <w:tcBorders>
              <w:top w:val="single" w:sz="4" w:space="0" w:color="000000"/>
              <w:left w:val="single" w:sz="8" w:space="0" w:color="000000"/>
              <w:bottom w:val="single" w:sz="4" w:space="0" w:color="000000"/>
            </w:tcBorders>
            <w:shd w:val="clear" w:color="auto" w:fill="auto"/>
          </w:tcPr>
          <w:p w14:paraId="6EC055F7" w14:textId="77777777" w:rsidR="005442D7" w:rsidRPr="005442D7" w:rsidRDefault="005442D7" w:rsidP="005442D7">
            <w:pPr>
              <w:snapToGrid w:val="0"/>
              <w:spacing w:line="360" w:lineRule="auto"/>
              <w:jc w:val="both"/>
              <w:rPr>
                <w:sz w:val="24"/>
              </w:rPr>
            </w:pPr>
          </w:p>
        </w:tc>
        <w:tc>
          <w:tcPr>
            <w:tcW w:w="1990" w:type="dxa"/>
            <w:tcBorders>
              <w:top w:val="single" w:sz="4" w:space="0" w:color="000000"/>
              <w:left w:val="single" w:sz="8" w:space="0" w:color="000000"/>
              <w:bottom w:val="single" w:sz="4" w:space="0" w:color="000000"/>
              <w:right w:val="single" w:sz="16" w:space="0" w:color="000000"/>
            </w:tcBorders>
            <w:shd w:val="clear" w:color="auto" w:fill="auto"/>
          </w:tcPr>
          <w:p w14:paraId="63AECF6D" w14:textId="77777777" w:rsidR="005442D7" w:rsidRPr="005442D7" w:rsidRDefault="005442D7" w:rsidP="005442D7">
            <w:pPr>
              <w:snapToGrid w:val="0"/>
              <w:spacing w:line="360" w:lineRule="auto"/>
              <w:jc w:val="both"/>
              <w:rPr>
                <w:sz w:val="24"/>
              </w:rPr>
            </w:pPr>
          </w:p>
        </w:tc>
      </w:tr>
      <w:tr w:rsidR="005442D7" w:rsidRPr="005442D7" w14:paraId="3532681E" w14:textId="77777777" w:rsidTr="00D247AF">
        <w:tc>
          <w:tcPr>
            <w:tcW w:w="2925" w:type="dxa"/>
            <w:tcBorders>
              <w:top w:val="single" w:sz="4" w:space="0" w:color="000000"/>
              <w:left w:val="single" w:sz="16" w:space="0" w:color="000000"/>
              <w:bottom w:val="single" w:sz="4" w:space="0" w:color="000000"/>
            </w:tcBorders>
            <w:shd w:val="clear" w:color="auto" w:fill="auto"/>
          </w:tcPr>
          <w:p w14:paraId="118B08E9" w14:textId="77777777" w:rsidR="005442D7" w:rsidRPr="005442D7" w:rsidRDefault="005442D7" w:rsidP="005442D7">
            <w:pPr>
              <w:snapToGrid w:val="0"/>
              <w:spacing w:line="360" w:lineRule="auto"/>
              <w:jc w:val="both"/>
              <w:rPr>
                <w:sz w:val="24"/>
              </w:rPr>
            </w:pPr>
          </w:p>
        </w:tc>
        <w:tc>
          <w:tcPr>
            <w:tcW w:w="4650" w:type="dxa"/>
            <w:tcBorders>
              <w:top w:val="single" w:sz="4" w:space="0" w:color="000000"/>
              <w:left w:val="single" w:sz="8" w:space="0" w:color="000000"/>
              <w:bottom w:val="single" w:sz="4" w:space="0" w:color="000000"/>
            </w:tcBorders>
            <w:shd w:val="clear" w:color="auto" w:fill="auto"/>
          </w:tcPr>
          <w:p w14:paraId="1DE18214" w14:textId="77777777" w:rsidR="005442D7" w:rsidRPr="005442D7" w:rsidRDefault="005442D7" w:rsidP="005442D7">
            <w:pPr>
              <w:snapToGrid w:val="0"/>
              <w:spacing w:line="360" w:lineRule="auto"/>
              <w:jc w:val="both"/>
              <w:rPr>
                <w:sz w:val="24"/>
              </w:rPr>
            </w:pPr>
          </w:p>
        </w:tc>
        <w:tc>
          <w:tcPr>
            <w:tcW w:w="1990" w:type="dxa"/>
            <w:tcBorders>
              <w:top w:val="single" w:sz="4" w:space="0" w:color="000000"/>
              <w:left w:val="single" w:sz="8" w:space="0" w:color="000000"/>
              <w:bottom w:val="single" w:sz="4" w:space="0" w:color="000000"/>
              <w:right w:val="single" w:sz="16" w:space="0" w:color="000000"/>
            </w:tcBorders>
            <w:shd w:val="clear" w:color="auto" w:fill="auto"/>
          </w:tcPr>
          <w:p w14:paraId="6F47EBEA" w14:textId="77777777" w:rsidR="005442D7" w:rsidRPr="005442D7" w:rsidRDefault="005442D7" w:rsidP="005442D7">
            <w:pPr>
              <w:snapToGrid w:val="0"/>
              <w:spacing w:line="360" w:lineRule="auto"/>
              <w:jc w:val="both"/>
              <w:rPr>
                <w:sz w:val="24"/>
              </w:rPr>
            </w:pPr>
          </w:p>
        </w:tc>
      </w:tr>
      <w:tr w:rsidR="005442D7" w:rsidRPr="005442D7" w14:paraId="42D91923" w14:textId="77777777" w:rsidTr="00D247AF">
        <w:tc>
          <w:tcPr>
            <w:tcW w:w="2925" w:type="dxa"/>
            <w:tcBorders>
              <w:top w:val="single" w:sz="4" w:space="0" w:color="000000"/>
              <w:left w:val="single" w:sz="16" w:space="0" w:color="000000"/>
              <w:bottom w:val="single" w:sz="4" w:space="0" w:color="000000"/>
            </w:tcBorders>
            <w:shd w:val="clear" w:color="auto" w:fill="auto"/>
          </w:tcPr>
          <w:p w14:paraId="69D12754" w14:textId="77777777" w:rsidR="005442D7" w:rsidRPr="005442D7" w:rsidRDefault="005442D7" w:rsidP="005442D7">
            <w:pPr>
              <w:snapToGrid w:val="0"/>
              <w:spacing w:line="360" w:lineRule="auto"/>
              <w:jc w:val="both"/>
              <w:rPr>
                <w:sz w:val="24"/>
              </w:rPr>
            </w:pPr>
          </w:p>
        </w:tc>
        <w:tc>
          <w:tcPr>
            <w:tcW w:w="4650" w:type="dxa"/>
            <w:tcBorders>
              <w:top w:val="single" w:sz="4" w:space="0" w:color="000000"/>
              <w:left w:val="single" w:sz="8" w:space="0" w:color="000000"/>
              <w:bottom w:val="single" w:sz="4" w:space="0" w:color="000000"/>
            </w:tcBorders>
            <w:shd w:val="clear" w:color="auto" w:fill="auto"/>
          </w:tcPr>
          <w:p w14:paraId="17DEB8F4" w14:textId="77777777" w:rsidR="005442D7" w:rsidRPr="005442D7" w:rsidRDefault="005442D7" w:rsidP="005442D7">
            <w:pPr>
              <w:snapToGrid w:val="0"/>
              <w:spacing w:line="360" w:lineRule="auto"/>
              <w:jc w:val="both"/>
              <w:rPr>
                <w:sz w:val="24"/>
              </w:rPr>
            </w:pPr>
          </w:p>
        </w:tc>
        <w:tc>
          <w:tcPr>
            <w:tcW w:w="1990" w:type="dxa"/>
            <w:tcBorders>
              <w:top w:val="single" w:sz="4" w:space="0" w:color="000000"/>
              <w:left w:val="single" w:sz="8" w:space="0" w:color="000000"/>
              <w:bottom w:val="single" w:sz="4" w:space="0" w:color="000000"/>
              <w:right w:val="single" w:sz="16" w:space="0" w:color="000000"/>
            </w:tcBorders>
            <w:shd w:val="clear" w:color="auto" w:fill="auto"/>
          </w:tcPr>
          <w:p w14:paraId="566A30A5" w14:textId="77777777" w:rsidR="005442D7" w:rsidRPr="005442D7" w:rsidRDefault="005442D7" w:rsidP="005442D7">
            <w:pPr>
              <w:snapToGrid w:val="0"/>
              <w:spacing w:line="360" w:lineRule="auto"/>
              <w:jc w:val="both"/>
              <w:rPr>
                <w:sz w:val="24"/>
              </w:rPr>
            </w:pPr>
          </w:p>
        </w:tc>
      </w:tr>
      <w:tr w:rsidR="005442D7" w:rsidRPr="005442D7" w14:paraId="0215A126" w14:textId="77777777" w:rsidTr="00D247AF">
        <w:tc>
          <w:tcPr>
            <w:tcW w:w="2925" w:type="dxa"/>
            <w:tcBorders>
              <w:top w:val="single" w:sz="4" w:space="0" w:color="000000"/>
              <w:left w:val="single" w:sz="16" w:space="0" w:color="000000"/>
              <w:bottom w:val="single" w:sz="4" w:space="0" w:color="000000"/>
            </w:tcBorders>
            <w:shd w:val="clear" w:color="auto" w:fill="auto"/>
          </w:tcPr>
          <w:p w14:paraId="1DA61C79" w14:textId="77777777" w:rsidR="005442D7" w:rsidRPr="005442D7" w:rsidRDefault="005442D7" w:rsidP="005442D7">
            <w:pPr>
              <w:snapToGrid w:val="0"/>
              <w:spacing w:line="360" w:lineRule="auto"/>
              <w:jc w:val="both"/>
              <w:rPr>
                <w:sz w:val="24"/>
              </w:rPr>
            </w:pPr>
          </w:p>
        </w:tc>
        <w:tc>
          <w:tcPr>
            <w:tcW w:w="4650" w:type="dxa"/>
            <w:tcBorders>
              <w:top w:val="single" w:sz="4" w:space="0" w:color="000000"/>
              <w:left w:val="single" w:sz="8" w:space="0" w:color="000000"/>
              <w:bottom w:val="single" w:sz="4" w:space="0" w:color="000000"/>
            </w:tcBorders>
            <w:shd w:val="clear" w:color="auto" w:fill="auto"/>
          </w:tcPr>
          <w:p w14:paraId="089F0FBF" w14:textId="77777777" w:rsidR="005442D7" w:rsidRPr="005442D7" w:rsidRDefault="005442D7" w:rsidP="005442D7">
            <w:pPr>
              <w:snapToGrid w:val="0"/>
              <w:spacing w:line="360" w:lineRule="auto"/>
              <w:jc w:val="both"/>
              <w:rPr>
                <w:sz w:val="24"/>
              </w:rPr>
            </w:pPr>
          </w:p>
        </w:tc>
        <w:tc>
          <w:tcPr>
            <w:tcW w:w="1990" w:type="dxa"/>
            <w:tcBorders>
              <w:top w:val="single" w:sz="4" w:space="0" w:color="000000"/>
              <w:left w:val="single" w:sz="8" w:space="0" w:color="000000"/>
              <w:bottom w:val="single" w:sz="4" w:space="0" w:color="000000"/>
              <w:right w:val="single" w:sz="16" w:space="0" w:color="000000"/>
            </w:tcBorders>
            <w:shd w:val="clear" w:color="auto" w:fill="auto"/>
          </w:tcPr>
          <w:p w14:paraId="592BD84B" w14:textId="77777777" w:rsidR="005442D7" w:rsidRPr="005442D7" w:rsidRDefault="005442D7" w:rsidP="005442D7">
            <w:pPr>
              <w:snapToGrid w:val="0"/>
              <w:spacing w:line="360" w:lineRule="auto"/>
              <w:jc w:val="both"/>
              <w:rPr>
                <w:sz w:val="24"/>
              </w:rPr>
            </w:pPr>
          </w:p>
        </w:tc>
      </w:tr>
      <w:tr w:rsidR="005442D7" w:rsidRPr="005442D7" w14:paraId="3F1D31E2" w14:textId="77777777" w:rsidTr="00D247AF">
        <w:tc>
          <w:tcPr>
            <w:tcW w:w="2925" w:type="dxa"/>
            <w:tcBorders>
              <w:top w:val="single" w:sz="4" w:space="0" w:color="000000"/>
              <w:left w:val="single" w:sz="16" w:space="0" w:color="000000"/>
              <w:bottom w:val="single" w:sz="4" w:space="0" w:color="000000"/>
            </w:tcBorders>
            <w:shd w:val="clear" w:color="auto" w:fill="auto"/>
          </w:tcPr>
          <w:p w14:paraId="12D3D180" w14:textId="77777777" w:rsidR="005442D7" w:rsidRPr="005442D7" w:rsidRDefault="005442D7" w:rsidP="005442D7">
            <w:pPr>
              <w:snapToGrid w:val="0"/>
              <w:spacing w:line="360" w:lineRule="auto"/>
              <w:jc w:val="both"/>
              <w:rPr>
                <w:sz w:val="24"/>
              </w:rPr>
            </w:pPr>
          </w:p>
        </w:tc>
        <w:tc>
          <w:tcPr>
            <w:tcW w:w="4650" w:type="dxa"/>
            <w:tcBorders>
              <w:top w:val="single" w:sz="4" w:space="0" w:color="000000"/>
              <w:left w:val="single" w:sz="8" w:space="0" w:color="000000"/>
              <w:bottom w:val="single" w:sz="4" w:space="0" w:color="000000"/>
            </w:tcBorders>
            <w:shd w:val="clear" w:color="auto" w:fill="auto"/>
          </w:tcPr>
          <w:p w14:paraId="6318D2CC" w14:textId="77777777" w:rsidR="005442D7" w:rsidRPr="005442D7" w:rsidRDefault="005442D7" w:rsidP="005442D7">
            <w:pPr>
              <w:snapToGrid w:val="0"/>
              <w:spacing w:line="360" w:lineRule="auto"/>
              <w:jc w:val="both"/>
              <w:rPr>
                <w:sz w:val="24"/>
              </w:rPr>
            </w:pPr>
          </w:p>
        </w:tc>
        <w:tc>
          <w:tcPr>
            <w:tcW w:w="1990" w:type="dxa"/>
            <w:tcBorders>
              <w:top w:val="single" w:sz="4" w:space="0" w:color="000000"/>
              <w:left w:val="single" w:sz="8" w:space="0" w:color="000000"/>
              <w:bottom w:val="single" w:sz="4" w:space="0" w:color="000000"/>
              <w:right w:val="single" w:sz="16" w:space="0" w:color="000000"/>
            </w:tcBorders>
            <w:shd w:val="clear" w:color="auto" w:fill="auto"/>
          </w:tcPr>
          <w:p w14:paraId="4A5BCEE6" w14:textId="77777777" w:rsidR="005442D7" w:rsidRPr="005442D7" w:rsidRDefault="005442D7" w:rsidP="005442D7">
            <w:pPr>
              <w:snapToGrid w:val="0"/>
              <w:spacing w:line="360" w:lineRule="auto"/>
              <w:jc w:val="both"/>
              <w:rPr>
                <w:sz w:val="24"/>
              </w:rPr>
            </w:pPr>
          </w:p>
        </w:tc>
      </w:tr>
      <w:tr w:rsidR="005442D7" w:rsidRPr="005442D7" w14:paraId="1910E2D1" w14:textId="77777777" w:rsidTr="00D247AF">
        <w:tc>
          <w:tcPr>
            <w:tcW w:w="2925" w:type="dxa"/>
            <w:tcBorders>
              <w:top w:val="single" w:sz="4" w:space="0" w:color="000000"/>
              <w:left w:val="single" w:sz="16" w:space="0" w:color="000000"/>
              <w:bottom w:val="single" w:sz="4" w:space="0" w:color="000000"/>
            </w:tcBorders>
            <w:shd w:val="clear" w:color="auto" w:fill="auto"/>
          </w:tcPr>
          <w:p w14:paraId="5E0F8D42" w14:textId="77777777" w:rsidR="005442D7" w:rsidRPr="005442D7" w:rsidRDefault="005442D7" w:rsidP="005442D7">
            <w:pPr>
              <w:snapToGrid w:val="0"/>
              <w:spacing w:line="360" w:lineRule="auto"/>
              <w:jc w:val="both"/>
              <w:rPr>
                <w:sz w:val="24"/>
              </w:rPr>
            </w:pPr>
          </w:p>
        </w:tc>
        <w:tc>
          <w:tcPr>
            <w:tcW w:w="4650" w:type="dxa"/>
            <w:tcBorders>
              <w:top w:val="single" w:sz="4" w:space="0" w:color="000000"/>
              <w:left w:val="single" w:sz="8" w:space="0" w:color="000000"/>
              <w:bottom w:val="single" w:sz="4" w:space="0" w:color="000000"/>
            </w:tcBorders>
            <w:shd w:val="clear" w:color="auto" w:fill="auto"/>
          </w:tcPr>
          <w:p w14:paraId="15AAF4DF" w14:textId="77777777" w:rsidR="005442D7" w:rsidRPr="005442D7" w:rsidRDefault="005442D7" w:rsidP="005442D7">
            <w:pPr>
              <w:snapToGrid w:val="0"/>
              <w:spacing w:line="360" w:lineRule="auto"/>
              <w:jc w:val="both"/>
              <w:rPr>
                <w:sz w:val="24"/>
              </w:rPr>
            </w:pPr>
          </w:p>
        </w:tc>
        <w:tc>
          <w:tcPr>
            <w:tcW w:w="1990" w:type="dxa"/>
            <w:tcBorders>
              <w:top w:val="single" w:sz="4" w:space="0" w:color="000000"/>
              <w:left w:val="single" w:sz="8" w:space="0" w:color="000000"/>
              <w:bottom w:val="single" w:sz="4" w:space="0" w:color="000000"/>
              <w:right w:val="single" w:sz="16" w:space="0" w:color="000000"/>
            </w:tcBorders>
            <w:shd w:val="clear" w:color="auto" w:fill="auto"/>
          </w:tcPr>
          <w:p w14:paraId="5A80C4F5" w14:textId="77777777" w:rsidR="005442D7" w:rsidRPr="005442D7" w:rsidRDefault="005442D7" w:rsidP="005442D7">
            <w:pPr>
              <w:snapToGrid w:val="0"/>
              <w:spacing w:line="360" w:lineRule="auto"/>
              <w:jc w:val="both"/>
              <w:rPr>
                <w:sz w:val="24"/>
              </w:rPr>
            </w:pPr>
          </w:p>
        </w:tc>
      </w:tr>
      <w:tr w:rsidR="005442D7" w:rsidRPr="005442D7" w14:paraId="78886EA3" w14:textId="77777777" w:rsidTr="00D247AF">
        <w:tc>
          <w:tcPr>
            <w:tcW w:w="2925" w:type="dxa"/>
            <w:tcBorders>
              <w:top w:val="single" w:sz="4" w:space="0" w:color="000000"/>
              <w:left w:val="single" w:sz="16" w:space="0" w:color="000000"/>
              <w:bottom w:val="single" w:sz="4" w:space="0" w:color="000000"/>
            </w:tcBorders>
            <w:shd w:val="clear" w:color="auto" w:fill="auto"/>
          </w:tcPr>
          <w:p w14:paraId="37DA3069" w14:textId="77777777" w:rsidR="005442D7" w:rsidRPr="005442D7" w:rsidRDefault="005442D7" w:rsidP="005442D7">
            <w:pPr>
              <w:snapToGrid w:val="0"/>
              <w:spacing w:line="360" w:lineRule="auto"/>
              <w:jc w:val="both"/>
              <w:rPr>
                <w:sz w:val="24"/>
              </w:rPr>
            </w:pPr>
          </w:p>
        </w:tc>
        <w:tc>
          <w:tcPr>
            <w:tcW w:w="4650" w:type="dxa"/>
            <w:tcBorders>
              <w:top w:val="single" w:sz="4" w:space="0" w:color="000000"/>
              <w:left w:val="single" w:sz="8" w:space="0" w:color="000000"/>
              <w:bottom w:val="single" w:sz="4" w:space="0" w:color="000000"/>
            </w:tcBorders>
            <w:shd w:val="clear" w:color="auto" w:fill="auto"/>
          </w:tcPr>
          <w:p w14:paraId="488006BC" w14:textId="77777777" w:rsidR="005442D7" w:rsidRPr="005442D7" w:rsidRDefault="005442D7" w:rsidP="005442D7">
            <w:pPr>
              <w:snapToGrid w:val="0"/>
              <w:spacing w:line="360" w:lineRule="auto"/>
              <w:jc w:val="both"/>
              <w:rPr>
                <w:sz w:val="24"/>
              </w:rPr>
            </w:pPr>
          </w:p>
        </w:tc>
        <w:tc>
          <w:tcPr>
            <w:tcW w:w="1990" w:type="dxa"/>
            <w:tcBorders>
              <w:top w:val="single" w:sz="4" w:space="0" w:color="000000"/>
              <w:left w:val="single" w:sz="8" w:space="0" w:color="000000"/>
              <w:bottom w:val="single" w:sz="4" w:space="0" w:color="000000"/>
              <w:right w:val="single" w:sz="16" w:space="0" w:color="000000"/>
            </w:tcBorders>
            <w:shd w:val="clear" w:color="auto" w:fill="auto"/>
          </w:tcPr>
          <w:p w14:paraId="728F24EC" w14:textId="77777777" w:rsidR="005442D7" w:rsidRPr="005442D7" w:rsidRDefault="005442D7" w:rsidP="005442D7">
            <w:pPr>
              <w:snapToGrid w:val="0"/>
              <w:spacing w:line="360" w:lineRule="auto"/>
              <w:jc w:val="both"/>
              <w:rPr>
                <w:sz w:val="24"/>
              </w:rPr>
            </w:pPr>
          </w:p>
        </w:tc>
      </w:tr>
      <w:tr w:rsidR="005442D7" w:rsidRPr="005442D7" w14:paraId="717E99A4" w14:textId="77777777" w:rsidTr="00D247AF">
        <w:tc>
          <w:tcPr>
            <w:tcW w:w="2925" w:type="dxa"/>
            <w:tcBorders>
              <w:top w:val="single" w:sz="4" w:space="0" w:color="000000"/>
              <w:left w:val="single" w:sz="16" w:space="0" w:color="000000"/>
              <w:bottom w:val="single" w:sz="4" w:space="0" w:color="000000"/>
            </w:tcBorders>
            <w:shd w:val="clear" w:color="auto" w:fill="auto"/>
          </w:tcPr>
          <w:p w14:paraId="25095BA0" w14:textId="77777777" w:rsidR="005442D7" w:rsidRPr="005442D7" w:rsidRDefault="005442D7" w:rsidP="005442D7">
            <w:pPr>
              <w:snapToGrid w:val="0"/>
              <w:spacing w:line="360" w:lineRule="auto"/>
              <w:jc w:val="both"/>
              <w:rPr>
                <w:sz w:val="24"/>
              </w:rPr>
            </w:pPr>
          </w:p>
        </w:tc>
        <w:tc>
          <w:tcPr>
            <w:tcW w:w="4650" w:type="dxa"/>
            <w:tcBorders>
              <w:top w:val="single" w:sz="4" w:space="0" w:color="000000"/>
              <w:left w:val="single" w:sz="8" w:space="0" w:color="000000"/>
              <w:bottom w:val="single" w:sz="4" w:space="0" w:color="000000"/>
            </w:tcBorders>
            <w:shd w:val="clear" w:color="auto" w:fill="auto"/>
          </w:tcPr>
          <w:p w14:paraId="730CDF11" w14:textId="77777777" w:rsidR="005442D7" w:rsidRPr="005442D7" w:rsidRDefault="005442D7" w:rsidP="005442D7">
            <w:pPr>
              <w:snapToGrid w:val="0"/>
              <w:spacing w:line="360" w:lineRule="auto"/>
              <w:jc w:val="both"/>
              <w:rPr>
                <w:sz w:val="24"/>
              </w:rPr>
            </w:pPr>
          </w:p>
        </w:tc>
        <w:tc>
          <w:tcPr>
            <w:tcW w:w="1990" w:type="dxa"/>
            <w:tcBorders>
              <w:top w:val="single" w:sz="4" w:space="0" w:color="000000"/>
              <w:left w:val="single" w:sz="8" w:space="0" w:color="000000"/>
              <w:bottom w:val="single" w:sz="4" w:space="0" w:color="000000"/>
              <w:right w:val="single" w:sz="16" w:space="0" w:color="000000"/>
            </w:tcBorders>
            <w:shd w:val="clear" w:color="auto" w:fill="auto"/>
          </w:tcPr>
          <w:p w14:paraId="4FD67620" w14:textId="77777777" w:rsidR="005442D7" w:rsidRPr="005442D7" w:rsidRDefault="005442D7" w:rsidP="005442D7">
            <w:pPr>
              <w:snapToGrid w:val="0"/>
              <w:spacing w:line="360" w:lineRule="auto"/>
              <w:jc w:val="both"/>
              <w:rPr>
                <w:sz w:val="24"/>
              </w:rPr>
            </w:pPr>
          </w:p>
        </w:tc>
      </w:tr>
      <w:tr w:rsidR="005442D7" w:rsidRPr="005442D7" w14:paraId="08685CDC" w14:textId="77777777" w:rsidTr="00D247AF">
        <w:tc>
          <w:tcPr>
            <w:tcW w:w="2925" w:type="dxa"/>
            <w:tcBorders>
              <w:top w:val="single" w:sz="4" w:space="0" w:color="000000"/>
              <w:left w:val="single" w:sz="16" w:space="0" w:color="000000"/>
              <w:bottom w:val="single" w:sz="4" w:space="0" w:color="000000"/>
            </w:tcBorders>
            <w:shd w:val="clear" w:color="auto" w:fill="auto"/>
          </w:tcPr>
          <w:p w14:paraId="20D917A0" w14:textId="77777777" w:rsidR="005442D7" w:rsidRPr="005442D7" w:rsidRDefault="005442D7" w:rsidP="005442D7">
            <w:pPr>
              <w:snapToGrid w:val="0"/>
              <w:spacing w:line="360" w:lineRule="auto"/>
              <w:jc w:val="both"/>
              <w:rPr>
                <w:sz w:val="24"/>
              </w:rPr>
            </w:pPr>
          </w:p>
        </w:tc>
        <w:tc>
          <w:tcPr>
            <w:tcW w:w="4650" w:type="dxa"/>
            <w:tcBorders>
              <w:top w:val="single" w:sz="4" w:space="0" w:color="000000"/>
              <w:left w:val="single" w:sz="8" w:space="0" w:color="000000"/>
              <w:bottom w:val="single" w:sz="4" w:space="0" w:color="000000"/>
            </w:tcBorders>
            <w:shd w:val="clear" w:color="auto" w:fill="auto"/>
          </w:tcPr>
          <w:p w14:paraId="436C1018" w14:textId="77777777" w:rsidR="005442D7" w:rsidRPr="005442D7" w:rsidRDefault="005442D7" w:rsidP="005442D7">
            <w:pPr>
              <w:snapToGrid w:val="0"/>
              <w:spacing w:line="360" w:lineRule="auto"/>
              <w:jc w:val="both"/>
              <w:rPr>
                <w:sz w:val="24"/>
              </w:rPr>
            </w:pPr>
          </w:p>
        </w:tc>
        <w:tc>
          <w:tcPr>
            <w:tcW w:w="1990" w:type="dxa"/>
            <w:tcBorders>
              <w:top w:val="single" w:sz="4" w:space="0" w:color="000000"/>
              <w:left w:val="single" w:sz="8" w:space="0" w:color="000000"/>
              <w:bottom w:val="single" w:sz="4" w:space="0" w:color="000000"/>
              <w:right w:val="single" w:sz="16" w:space="0" w:color="000000"/>
            </w:tcBorders>
            <w:shd w:val="clear" w:color="auto" w:fill="auto"/>
          </w:tcPr>
          <w:p w14:paraId="23B240B0" w14:textId="77777777" w:rsidR="005442D7" w:rsidRPr="005442D7" w:rsidRDefault="005442D7" w:rsidP="005442D7">
            <w:pPr>
              <w:snapToGrid w:val="0"/>
              <w:spacing w:line="360" w:lineRule="auto"/>
              <w:jc w:val="both"/>
              <w:rPr>
                <w:sz w:val="24"/>
              </w:rPr>
            </w:pPr>
          </w:p>
        </w:tc>
      </w:tr>
      <w:tr w:rsidR="005442D7" w:rsidRPr="005442D7" w14:paraId="4C7A0EBB" w14:textId="77777777" w:rsidTr="00D247AF">
        <w:tc>
          <w:tcPr>
            <w:tcW w:w="2925" w:type="dxa"/>
            <w:tcBorders>
              <w:top w:val="single" w:sz="4" w:space="0" w:color="000000"/>
              <w:left w:val="single" w:sz="16" w:space="0" w:color="000000"/>
              <w:bottom w:val="single" w:sz="16" w:space="0" w:color="000000"/>
            </w:tcBorders>
            <w:shd w:val="clear" w:color="auto" w:fill="auto"/>
          </w:tcPr>
          <w:p w14:paraId="26BF0AE3" w14:textId="77777777" w:rsidR="005442D7" w:rsidRPr="005442D7" w:rsidRDefault="005442D7" w:rsidP="005442D7">
            <w:pPr>
              <w:snapToGrid w:val="0"/>
              <w:spacing w:line="360" w:lineRule="auto"/>
              <w:jc w:val="both"/>
              <w:rPr>
                <w:sz w:val="24"/>
              </w:rPr>
            </w:pPr>
          </w:p>
        </w:tc>
        <w:tc>
          <w:tcPr>
            <w:tcW w:w="4650" w:type="dxa"/>
            <w:tcBorders>
              <w:top w:val="single" w:sz="4" w:space="0" w:color="000000"/>
              <w:left w:val="single" w:sz="8" w:space="0" w:color="000000"/>
              <w:bottom w:val="single" w:sz="16" w:space="0" w:color="000000"/>
            </w:tcBorders>
            <w:shd w:val="clear" w:color="auto" w:fill="auto"/>
          </w:tcPr>
          <w:p w14:paraId="0A116B54" w14:textId="77777777" w:rsidR="005442D7" w:rsidRPr="005442D7" w:rsidRDefault="005442D7" w:rsidP="005442D7">
            <w:pPr>
              <w:snapToGrid w:val="0"/>
              <w:spacing w:line="360" w:lineRule="auto"/>
              <w:jc w:val="both"/>
              <w:rPr>
                <w:sz w:val="24"/>
              </w:rPr>
            </w:pPr>
          </w:p>
        </w:tc>
        <w:tc>
          <w:tcPr>
            <w:tcW w:w="1990" w:type="dxa"/>
            <w:tcBorders>
              <w:top w:val="single" w:sz="4" w:space="0" w:color="000000"/>
              <w:left w:val="single" w:sz="8" w:space="0" w:color="000000"/>
              <w:bottom w:val="single" w:sz="16" w:space="0" w:color="000000"/>
              <w:right w:val="single" w:sz="16" w:space="0" w:color="000000"/>
            </w:tcBorders>
            <w:shd w:val="clear" w:color="auto" w:fill="auto"/>
          </w:tcPr>
          <w:p w14:paraId="594F2638" w14:textId="77777777" w:rsidR="005442D7" w:rsidRPr="005442D7" w:rsidRDefault="005442D7" w:rsidP="005442D7">
            <w:pPr>
              <w:snapToGrid w:val="0"/>
              <w:spacing w:line="360" w:lineRule="auto"/>
              <w:jc w:val="both"/>
              <w:rPr>
                <w:sz w:val="24"/>
              </w:rPr>
            </w:pPr>
          </w:p>
        </w:tc>
      </w:tr>
    </w:tbl>
    <w:p w14:paraId="0193F45A" w14:textId="77777777" w:rsidR="005442D7" w:rsidRPr="005442D7" w:rsidRDefault="005442D7" w:rsidP="005442D7">
      <w:pPr>
        <w:widowControl w:val="0"/>
        <w:spacing w:before="120"/>
        <w:jc w:val="both"/>
        <w:rPr>
          <w:sz w:val="24"/>
        </w:rPr>
      </w:pPr>
      <w:r w:rsidRPr="005442D7">
        <w:rPr>
          <w:sz w:val="24"/>
        </w:rPr>
        <w:t>Dále je třeba připojit doklady o účasti (presenční listiny) provedených školení.</w:t>
      </w:r>
    </w:p>
    <w:p w14:paraId="2411E110" w14:textId="77777777" w:rsidR="005442D7" w:rsidRPr="005442D7" w:rsidRDefault="005442D7" w:rsidP="005442D7">
      <w:pPr>
        <w:keepNext/>
        <w:numPr>
          <w:ilvl w:val="5"/>
          <w:numId w:val="2"/>
        </w:numPr>
        <w:spacing w:line="100" w:lineRule="atLeast"/>
        <w:jc w:val="both"/>
        <w:outlineLvl w:val="5"/>
        <w:rPr>
          <w:i/>
          <w:sz w:val="24"/>
          <w:u w:val="single"/>
        </w:rPr>
      </w:pPr>
      <w:r w:rsidRPr="005442D7">
        <w:rPr>
          <w:i/>
          <w:sz w:val="24"/>
          <w:u w:val="single"/>
        </w:rPr>
        <w:lastRenderedPageBreak/>
        <w:t>Příloha č.8</w:t>
      </w:r>
    </w:p>
    <w:p w14:paraId="5CF3D769" w14:textId="77777777" w:rsidR="005442D7" w:rsidRPr="005442D7" w:rsidRDefault="005442D7" w:rsidP="005442D7">
      <w:pPr>
        <w:keepNext/>
        <w:numPr>
          <w:ilvl w:val="1"/>
          <w:numId w:val="2"/>
        </w:numPr>
        <w:spacing w:before="120"/>
        <w:jc w:val="both"/>
        <w:outlineLvl w:val="1"/>
        <w:rPr>
          <w:sz w:val="24"/>
        </w:rPr>
      </w:pPr>
    </w:p>
    <w:p w14:paraId="119BD01F" w14:textId="77777777" w:rsidR="005442D7" w:rsidRPr="005442D7" w:rsidRDefault="005442D7" w:rsidP="005442D7">
      <w:pPr>
        <w:keepNext/>
        <w:numPr>
          <w:ilvl w:val="1"/>
          <w:numId w:val="2"/>
        </w:numPr>
        <w:spacing w:before="120"/>
        <w:jc w:val="center"/>
        <w:outlineLvl w:val="1"/>
        <w:rPr>
          <w:b/>
          <w:sz w:val="24"/>
        </w:rPr>
      </w:pPr>
      <w:r w:rsidRPr="005442D7">
        <w:rPr>
          <w:b/>
          <w:sz w:val="28"/>
        </w:rPr>
        <w:t>Umístění havarijního plánu</w:t>
      </w:r>
    </w:p>
    <w:p w14:paraId="218BDF86" w14:textId="77777777" w:rsidR="005442D7" w:rsidRPr="005442D7" w:rsidRDefault="005442D7" w:rsidP="005442D7">
      <w:pPr>
        <w:spacing w:before="120"/>
        <w:jc w:val="both"/>
        <w:rPr>
          <w:sz w:val="24"/>
        </w:rPr>
      </w:pPr>
      <w:r w:rsidRPr="005442D7">
        <w:rPr>
          <w:sz w:val="24"/>
        </w:rPr>
        <w:t>(Kopie havarijního plánu, případně výpisy z něho musí být umístěny tak, aby byly zajištěny trvalé a bezprostřední informace u jednotlivých zařízení nebo objektů, kde je nakládáno se závadnými látkami.)</w:t>
      </w:r>
    </w:p>
    <w:p w14:paraId="0E0ADC3E" w14:textId="77777777" w:rsidR="005442D7" w:rsidRPr="005442D7" w:rsidRDefault="005442D7" w:rsidP="005442D7">
      <w:pPr>
        <w:widowControl w:val="0"/>
        <w:numPr>
          <w:ilvl w:val="5"/>
          <w:numId w:val="2"/>
        </w:numPr>
        <w:spacing w:line="100" w:lineRule="atLeast"/>
        <w:jc w:val="both"/>
        <w:outlineLvl w:val="5"/>
        <w:rPr>
          <w:i/>
          <w:sz w:val="24"/>
          <w:u w:val="single"/>
        </w:rPr>
      </w:pPr>
    </w:p>
    <w:p w14:paraId="51AFF1B7" w14:textId="77777777" w:rsidR="005442D7" w:rsidRPr="005442D7" w:rsidRDefault="005442D7" w:rsidP="005442D7">
      <w:pPr>
        <w:widowControl w:val="0"/>
        <w:numPr>
          <w:ilvl w:val="5"/>
          <w:numId w:val="2"/>
        </w:numPr>
        <w:spacing w:line="100" w:lineRule="atLeast"/>
        <w:ind w:left="851" w:hanging="851"/>
        <w:jc w:val="both"/>
        <w:outlineLvl w:val="5"/>
        <w:rPr>
          <w:i/>
          <w:sz w:val="24"/>
          <w:u w:val="single"/>
        </w:rPr>
      </w:pPr>
      <w:r w:rsidRPr="005442D7">
        <w:rPr>
          <w:sz w:val="24"/>
        </w:rPr>
        <w:t xml:space="preserve">1 paré     havarijního plánu je umístěno u stavbyvedoucího </w:t>
      </w:r>
    </w:p>
    <w:p w14:paraId="65D8E659" w14:textId="77777777" w:rsidR="005442D7" w:rsidRPr="005442D7" w:rsidRDefault="005442D7" w:rsidP="005442D7">
      <w:pPr>
        <w:ind w:left="885" w:hanging="900"/>
        <w:jc w:val="both"/>
      </w:pPr>
      <w:r w:rsidRPr="005442D7">
        <w:rPr>
          <w:sz w:val="24"/>
        </w:rPr>
        <w:t>1 paré  havarijního plánu (nebo výpis z něj) je umístěno ve skladu u protihavarijních prostředků</w:t>
      </w:r>
    </w:p>
    <w:p w14:paraId="4D09E19D" w14:textId="77777777" w:rsidR="005442D7" w:rsidRPr="005442D7" w:rsidRDefault="005442D7" w:rsidP="005442D7">
      <w:pPr>
        <w:widowControl w:val="0"/>
        <w:numPr>
          <w:ilvl w:val="5"/>
          <w:numId w:val="2"/>
        </w:numPr>
        <w:spacing w:line="100" w:lineRule="atLeast"/>
        <w:jc w:val="both"/>
        <w:outlineLvl w:val="5"/>
        <w:rPr>
          <w:i/>
          <w:sz w:val="24"/>
          <w:u w:val="single"/>
        </w:rPr>
      </w:pPr>
    </w:p>
    <w:p w14:paraId="0F21127D" w14:textId="77777777" w:rsidR="005442D7" w:rsidRPr="005442D7" w:rsidRDefault="005442D7" w:rsidP="005442D7">
      <w:pPr>
        <w:widowControl w:val="0"/>
        <w:numPr>
          <w:ilvl w:val="5"/>
          <w:numId w:val="2"/>
        </w:numPr>
        <w:spacing w:line="100" w:lineRule="atLeast"/>
        <w:jc w:val="both"/>
        <w:outlineLvl w:val="5"/>
        <w:rPr>
          <w:i/>
          <w:sz w:val="24"/>
          <w:u w:val="single"/>
        </w:rPr>
      </w:pPr>
    </w:p>
    <w:p w14:paraId="02CEFFB5" w14:textId="77777777" w:rsidR="005442D7" w:rsidRPr="005442D7" w:rsidRDefault="005442D7" w:rsidP="005442D7">
      <w:pPr>
        <w:widowControl w:val="0"/>
        <w:numPr>
          <w:ilvl w:val="5"/>
          <w:numId w:val="2"/>
        </w:numPr>
        <w:spacing w:line="100" w:lineRule="atLeast"/>
        <w:jc w:val="both"/>
        <w:outlineLvl w:val="5"/>
        <w:rPr>
          <w:i/>
          <w:sz w:val="24"/>
          <w:u w:val="single"/>
        </w:rPr>
      </w:pPr>
    </w:p>
    <w:p w14:paraId="5A34825E" w14:textId="77777777" w:rsidR="005442D7" w:rsidRPr="005442D7" w:rsidRDefault="005442D7" w:rsidP="005442D7">
      <w:pPr>
        <w:widowControl w:val="0"/>
        <w:numPr>
          <w:ilvl w:val="5"/>
          <w:numId w:val="2"/>
        </w:numPr>
        <w:spacing w:line="100" w:lineRule="atLeast"/>
        <w:jc w:val="both"/>
        <w:outlineLvl w:val="5"/>
        <w:rPr>
          <w:i/>
          <w:sz w:val="24"/>
          <w:u w:val="single"/>
        </w:rPr>
      </w:pPr>
    </w:p>
    <w:p w14:paraId="2B7A3229" w14:textId="77777777" w:rsidR="005442D7" w:rsidRPr="005442D7" w:rsidRDefault="005442D7" w:rsidP="005442D7">
      <w:pPr>
        <w:widowControl w:val="0"/>
        <w:numPr>
          <w:ilvl w:val="5"/>
          <w:numId w:val="2"/>
        </w:numPr>
        <w:spacing w:line="100" w:lineRule="atLeast"/>
        <w:jc w:val="both"/>
        <w:outlineLvl w:val="5"/>
        <w:rPr>
          <w:i/>
          <w:sz w:val="24"/>
          <w:u w:val="single"/>
        </w:rPr>
      </w:pPr>
    </w:p>
    <w:p w14:paraId="09E3097E" w14:textId="77777777" w:rsidR="005442D7" w:rsidRPr="005442D7" w:rsidRDefault="005442D7" w:rsidP="005442D7">
      <w:pPr>
        <w:widowControl w:val="0"/>
        <w:numPr>
          <w:ilvl w:val="5"/>
          <w:numId w:val="2"/>
        </w:numPr>
        <w:spacing w:line="100" w:lineRule="atLeast"/>
        <w:jc w:val="both"/>
        <w:outlineLvl w:val="5"/>
        <w:rPr>
          <w:i/>
          <w:sz w:val="24"/>
          <w:u w:val="single"/>
        </w:rPr>
      </w:pPr>
    </w:p>
    <w:p w14:paraId="65EFDBE5" w14:textId="77777777" w:rsidR="005442D7" w:rsidRPr="005442D7" w:rsidRDefault="005442D7" w:rsidP="005442D7">
      <w:pPr>
        <w:widowControl w:val="0"/>
        <w:numPr>
          <w:ilvl w:val="5"/>
          <w:numId w:val="2"/>
        </w:numPr>
        <w:spacing w:line="100" w:lineRule="atLeast"/>
        <w:jc w:val="both"/>
        <w:outlineLvl w:val="5"/>
        <w:rPr>
          <w:i/>
          <w:sz w:val="24"/>
          <w:u w:val="single"/>
        </w:rPr>
      </w:pPr>
    </w:p>
    <w:p w14:paraId="3DD3D814" w14:textId="77777777" w:rsidR="005442D7" w:rsidRPr="005442D7" w:rsidRDefault="005442D7" w:rsidP="005442D7">
      <w:pPr>
        <w:widowControl w:val="0"/>
        <w:numPr>
          <w:ilvl w:val="5"/>
          <w:numId w:val="2"/>
        </w:numPr>
        <w:spacing w:line="100" w:lineRule="atLeast"/>
        <w:jc w:val="both"/>
        <w:outlineLvl w:val="5"/>
        <w:rPr>
          <w:i/>
          <w:sz w:val="24"/>
          <w:u w:val="single"/>
        </w:rPr>
      </w:pPr>
    </w:p>
    <w:p w14:paraId="031542B9" w14:textId="77777777" w:rsidR="005442D7" w:rsidRPr="005442D7" w:rsidRDefault="005442D7" w:rsidP="005442D7">
      <w:pPr>
        <w:widowControl w:val="0"/>
        <w:numPr>
          <w:ilvl w:val="5"/>
          <w:numId w:val="2"/>
        </w:numPr>
        <w:spacing w:line="100" w:lineRule="atLeast"/>
        <w:jc w:val="both"/>
        <w:outlineLvl w:val="5"/>
        <w:rPr>
          <w:i/>
          <w:sz w:val="24"/>
          <w:u w:val="single"/>
        </w:rPr>
      </w:pPr>
    </w:p>
    <w:p w14:paraId="61AD634F" w14:textId="77777777" w:rsidR="005442D7" w:rsidRPr="005442D7" w:rsidRDefault="005442D7" w:rsidP="005442D7">
      <w:pPr>
        <w:widowControl w:val="0"/>
        <w:numPr>
          <w:ilvl w:val="5"/>
          <w:numId w:val="2"/>
        </w:numPr>
        <w:spacing w:line="100" w:lineRule="atLeast"/>
        <w:jc w:val="both"/>
        <w:outlineLvl w:val="5"/>
        <w:rPr>
          <w:i/>
          <w:sz w:val="24"/>
          <w:u w:val="single"/>
        </w:rPr>
      </w:pPr>
    </w:p>
    <w:p w14:paraId="53C7BF11" w14:textId="77777777" w:rsidR="005442D7" w:rsidRPr="005442D7" w:rsidRDefault="005442D7" w:rsidP="005442D7">
      <w:pPr>
        <w:widowControl w:val="0"/>
        <w:numPr>
          <w:ilvl w:val="5"/>
          <w:numId w:val="2"/>
        </w:numPr>
        <w:spacing w:line="100" w:lineRule="atLeast"/>
        <w:jc w:val="both"/>
        <w:outlineLvl w:val="5"/>
        <w:rPr>
          <w:i/>
          <w:sz w:val="24"/>
          <w:u w:val="single"/>
        </w:rPr>
      </w:pPr>
    </w:p>
    <w:p w14:paraId="30F9D933" w14:textId="77777777" w:rsidR="005442D7" w:rsidRPr="005442D7" w:rsidRDefault="005442D7" w:rsidP="005442D7">
      <w:pPr>
        <w:widowControl w:val="0"/>
        <w:numPr>
          <w:ilvl w:val="5"/>
          <w:numId w:val="2"/>
        </w:numPr>
        <w:spacing w:line="100" w:lineRule="atLeast"/>
        <w:jc w:val="both"/>
        <w:outlineLvl w:val="5"/>
        <w:rPr>
          <w:i/>
          <w:sz w:val="24"/>
          <w:u w:val="single"/>
        </w:rPr>
      </w:pPr>
    </w:p>
    <w:p w14:paraId="7C0E5430" w14:textId="77777777" w:rsidR="005442D7" w:rsidRPr="005442D7" w:rsidRDefault="005442D7" w:rsidP="005442D7">
      <w:pPr>
        <w:widowControl w:val="0"/>
        <w:numPr>
          <w:ilvl w:val="5"/>
          <w:numId w:val="2"/>
        </w:numPr>
        <w:spacing w:line="100" w:lineRule="atLeast"/>
        <w:jc w:val="both"/>
        <w:outlineLvl w:val="5"/>
        <w:rPr>
          <w:i/>
          <w:sz w:val="24"/>
          <w:u w:val="single"/>
        </w:rPr>
      </w:pPr>
    </w:p>
    <w:p w14:paraId="4CC0AD66" w14:textId="77777777" w:rsidR="005442D7" w:rsidRPr="005442D7" w:rsidRDefault="005442D7" w:rsidP="005442D7">
      <w:pPr>
        <w:widowControl w:val="0"/>
        <w:numPr>
          <w:ilvl w:val="5"/>
          <w:numId w:val="2"/>
        </w:numPr>
        <w:spacing w:line="100" w:lineRule="atLeast"/>
        <w:jc w:val="both"/>
        <w:outlineLvl w:val="5"/>
        <w:rPr>
          <w:i/>
          <w:sz w:val="24"/>
          <w:u w:val="single"/>
        </w:rPr>
      </w:pPr>
    </w:p>
    <w:p w14:paraId="16C8F48E" w14:textId="77777777" w:rsidR="005442D7" w:rsidRPr="005442D7" w:rsidRDefault="005442D7" w:rsidP="005442D7">
      <w:pPr>
        <w:widowControl w:val="0"/>
        <w:numPr>
          <w:ilvl w:val="5"/>
          <w:numId w:val="2"/>
        </w:numPr>
        <w:spacing w:line="100" w:lineRule="atLeast"/>
        <w:jc w:val="both"/>
        <w:outlineLvl w:val="5"/>
        <w:rPr>
          <w:i/>
          <w:sz w:val="24"/>
          <w:u w:val="single"/>
        </w:rPr>
      </w:pPr>
    </w:p>
    <w:p w14:paraId="365A9E8A" w14:textId="77777777" w:rsidR="005442D7" w:rsidRPr="005442D7" w:rsidRDefault="005442D7" w:rsidP="005442D7">
      <w:pPr>
        <w:widowControl w:val="0"/>
        <w:numPr>
          <w:ilvl w:val="5"/>
          <w:numId w:val="2"/>
        </w:numPr>
        <w:spacing w:line="100" w:lineRule="atLeast"/>
        <w:jc w:val="both"/>
        <w:outlineLvl w:val="5"/>
        <w:rPr>
          <w:i/>
          <w:sz w:val="24"/>
          <w:u w:val="single"/>
        </w:rPr>
      </w:pPr>
    </w:p>
    <w:p w14:paraId="4D80DB64" w14:textId="77777777" w:rsidR="005442D7" w:rsidRPr="005442D7" w:rsidRDefault="005442D7" w:rsidP="005442D7">
      <w:pPr>
        <w:widowControl w:val="0"/>
        <w:numPr>
          <w:ilvl w:val="5"/>
          <w:numId w:val="2"/>
        </w:numPr>
        <w:spacing w:line="100" w:lineRule="atLeast"/>
        <w:jc w:val="both"/>
        <w:outlineLvl w:val="5"/>
        <w:rPr>
          <w:i/>
          <w:sz w:val="24"/>
          <w:u w:val="single"/>
        </w:rPr>
      </w:pPr>
    </w:p>
    <w:p w14:paraId="636D5B33" w14:textId="77777777" w:rsidR="005442D7" w:rsidRPr="005442D7" w:rsidRDefault="005442D7" w:rsidP="005442D7">
      <w:pPr>
        <w:widowControl w:val="0"/>
        <w:numPr>
          <w:ilvl w:val="5"/>
          <w:numId w:val="2"/>
        </w:numPr>
        <w:spacing w:line="100" w:lineRule="atLeast"/>
        <w:jc w:val="both"/>
        <w:outlineLvl w:val="5"/>
        <w:rPr>
          <w:i/>
          <w:sz w:val="24"/>
          <w:u w:val="single"/>
        </w:rPr>
      </w:pPr>
    </w:p>
    <w:p w14:paraId="7550A57E" w14:textId="77777777" w:rsidR="005442D7" w:rsidRPr="005442D7" w:rsidRDefault="005442D7" w:rsidP="005442D7">
      <w:pPr>
        <w:widowControl w:val="0"/>
        <w:numPr>
          <w:ilvl w:val="5"/>
          <w:numId w:val="2"/>
        </w:numPr>
        <w:spacing w:line="100" w:lineRule="atLeast"/>
        <w:jc w:val="both"/>
        <w:outlineLvl w:val="5"/>
        <w:rPr>
          <w:i/>
          <w:sz w:val="24"/>
          <w:u w:val="single"/>
        </w:rPr>
      </w:pPr>
    </w:p>
    <w:p w14:paraId="31E9B72E" w14:textId="77777777" w:rsidR="005442D7" w:rsidRPr="005442D7" w:rsidRDefault="005442D7" w:rsidP="005442D7">
      <w:pPr>
        <w:widowControl w:val="0"/>
        <w:numPr>
          <w:ilvl w:val="5"/>
          <w:numId w:val="2"/>
        </w:numPr>
        <w:spacing w:line="100" w:lineRule="atLeast"/>
        <w:jc w:val="both"/>
        <w:outlineLvl w:val="5"/>
        <w:rPr>
          <w:i/>
          <w:sz w:val="24"/>
          <w:u w:val="single"/>
        </w:rPr>
      </w:pPr>
    </w:p>
    <w:p w14:paraId="6E252278" w14:textId="77777777" w:rsidR="005442D7" w:rsidRPr="005442D7" w:rsidRDefault="005442D7" w:rsidP="005442D7">
      <w:pPr>
        <w:widowControl w:val="0"/>
        <w:numPr>
          <w:ilvl w:val="5"/>
          <w:numId w:val="2"/>
        </w:numPr>
        <w:spacing w:line="100" w:lineRule="atLeast"/>
        <w:jc w:val="both"/>
        <w:outlineLvl w:val="5"/>
        <w:rPr>
          <w:i/>
          <w:sz w:val="24"/>
          <w:u w:val="single"/>
        </w:rPr>
      </w:pPr>
    </w:p>
    <w:p w14:paraId="21A84FBB" w14:textId="77777777" w:rsidR="005442D7" w:rsidRPr="005442D7" w:rsidRDefault="005442D7" w:rsidP="005442D7">
      <w:pPr>
        <w:widowControl w:val="0"/>
        <w:numPr>
          <w:ilvl w:val="5"/>
          <w:numId w:val="2"/>
        </w:numPr>
        <w:spacing w:line="100" w:lineRule="atLeast"/>
        <w:jc w:val="both"/>
        <w:outlineLvl w:val="5"/>
        <w:rPr>
          <w:i/>
          <w:sz w:val="24"/>
          <w:u w:val="single"/>
        </w:rPr>
      </w:pPr>
    </w:p>
    <w:p w14:paraId="51076F68" w14:textId="77777777" w:rsidR="005442D7" w:rsidRPr="005442D7" w:rsidRDefault="005442D7" w:rsidP="005442D7">
      <w:pPr>
        <w:widowControl w:val="0"/>
        <w:numPr>
          <w:ilvl w:val="5"/>
          <w:numId w:val="2"/>
        </w:numPr>
        <w:spacing w:line="100" w:lineRule="atLeast"/>
        <w:jc w:val="both"/>
        <w:outlineLvl w:val="5"/>
        <w:rPr>
          <w:i/>
          <w:sz w:val="24"/>
          <w:u w:val="single"/>
        </w:rPr>
      </w:pPr>
    </w:p>
    <w:p w14:paraId="2549C4A5" w14:textId="77777777" w:rsidR="005442D7" w:rsidRPr="005442D7" w:rsidRDefault="005442D7" w:rsidP="005442D7">
      <w:pPr>
        <w:widowControl w:val="0"/>
        <w:numPr>
          <w:ilvl w:val="5"/>
          <w:numId w:val="2"/>
        </w:numPr>
        <w:spacing w:line="100" w:lineRule="atLeast"/>
        <w:jc w:val="both"/>
        <w:outlineLvl w:val="5"/>
        <w:rPr>
          <w:i/>
          <w:sz w:val="24"/>
          <w:u w:val="single"/>
        </w:rPr>
      </w:pPr>
    </w:p>
    <w:p w14:paraId="1A09BBF2" w14:textId="77777777" w:rsidR="005442D7" w:rsidRPr="005442D7" w:rsidRDefault="005442D7" w:rsidP="005442D7">
      <w:pPr>
        <w:widowControl w:val="0"/>
        <w:spacing w:line="100" w:lineRule="atLeast"/>
        <w:jc w:val="both"/>
        <w:outlineLvl w:val="5"/>
        <w:rPr>
          <w:i/>
          <w:sz w:val="24"/>
          <w:u w:val="single"/>
        </w:rPr>
      </w:pPr>
    </w:p>
    <w:p w14:paraId="027BE9C4" w14:textId="77777777" w:rsidR="005442D7" w:rsidRPr="005442D7" w:rsidRDefault="005442D7" w:rsidP="005442D7">
      <w:pPr>
        <w:widowControl w:val="0"/>
        <w:spacing w:line="100" w:lineRule="atLeast"/>
      </w:pPr>
    </w:p>
    <w:p w14:paraId="66C3B62E" w14:textId="45EBC53C" w:rsidR="005442D7" w:rsidRDefault="005442D7" w:rsidP="005442D7">
      <w:pPr>
        <w:widowControl w:val="0"/>
        <w:spacing w:line="100" w:lineRule="atLeast"/>
      </w:pPr>
    </w:p>
    <w:p w14:paraId="00FA7647" w14:textId="77777777" w:rsidR="00310E27" w:rsidRPr="005442D7" w:rsidRDefault="00310E27" w:rsidP="005442D7">
      <w:pPr>
        <w:widowControl w:val="0"/>
        <w:spacing w:line="100" w:lineRule="atLeast"/>
      </w:pPr>
    </w:p>
    <w:p w14:paraId="7D30E278" w14:textId="77777777" w:rsidR="005442D7" w:rsidRPr="005442D7" w:rsidRDefault="005442D7" w:rsidP="005442D7">
      <w:pPr>
        <w:widowControl w:val="0"/>
        <w:spacing w:line="100" w:lineRule="atLeast"/>
      </w:pPr>
    </w:p>
    <w:p w14:paraId="576D0BAE" w14:textId="77777777" w:rsidR="005442D7" w:rsidRPr="005442D7" w:rsidRDefault="005442D7" w:rsidP="005442D7">
      <w:pPr>
        <w:widowControl w:val="0"/>
        <w:spacing w:line="100" w:lineRule="atLeast"/>
      </w:pPr>
    </w:p>
    <w:p w14:paraId="0D65F63E" w14:textId="77777777" w:rsidR="005442D7" w:rsidRPr="005442D7" w:rsidRDefault="005442D7" w:rsidP="005442D7">
      <w:pPr>
        <w:widowControl w:val="0"/>
        <w:numPr>
          <w:ilvl w:val="5"/>
          <w:numId w:val="2"/>
        </w:numPr>
        <w:spacing w:line="100" w:lineRule="atLeast"/>
        <w:jc w:val="both"/>
        <w:outlineLvl w:val="5"/>
        <w:rPr>
          <w:i/>
          <w:sz w:val="24"/>
          <w:u w:val="single"/>
        </w:rPr>
      </w:pPr>
    </w:p>
    <w:p w14:paraId="1BA46ECF" w14:textId="77777777" w:rsidR="005442D7" w:rsidRPr="005442D7" w:rsidRDefault="005442D7" w:rsidP="005442D7">
      <w:pPr>
        <w:widowControl w:val="0"/>
        <w:spacing w:line="100" w:lineRule="atLeast"/>
        <w:jc w:val="both"/>
        <w:outlineLvl w:val="5"/>
        <w:rPr>
          <w:i/>
          <w:sz w:val="24"/>
          <w:u w:val="single"/>
        </w:rPr>
      </w:pPr>
    </w:p>
    <w:p w14:paraId="0E3BBD37" w14:textId="77777777" w:rsidR="005442D7" w:rsidRPr="005442D7" w:rsidRDefault="005442D7" w:rsidP="005442D7">
      <w:pPr>
        <w:widowControl w:val="0"/>
        <w:spacing w:line="100" w:lineRule="atLeast"/>
      </w:pPr>
    </w:p>
    <w:p w14:paraId="24D69B6F" w14:textId="77777777" w:rsidR="005442D7" w:rsidRPr="005442D7" w:rsidRDefault="005442D7" w:rsidP="005442D7">
      <w:pPr>
        <w:widowControl w:val="0"/>
        <w:spacing w:line="100" w:lineRule="atLeast"/>
      </w:pPr>
    </w:p>
    <w:p w14:paraId="5815AA7E" w14:textId="77777777" w:rsidR="005442D7" w:rsidRPr="005442D7" w:rsidRDefault="005442D7" w:rsidP="005442D7">
      <w:pPr>
        <w:widowControl w:val="0"/>
        <w:spacing w:line="100" w:lineRule="atLeast"/>
      </w:pPr>
    </w:p>
    <w:p w14:paraId="523A9451" w14:textId="77777777" w:rsidR="005442D7" w:rsidRPr="005442D7" w:rsidRDefault="005442D7" w:rsidP="005442D7">
      <w:pPr>
        <w:widowControl w:val="0"/>
        <w:spacing w:line="100" w:lineRule="atLeast"/>
      </w:pPr>
    </w:p>
    <w:p w14:paraId="2C58BA86" w14:textId="77777777" w:rsidR="005442D7" w:rsidRPr="005442D7" w:rsidRDefault="005442D7" w:rsidP="005442D7">
      <w:pPr>
        <w:widowControl w:val="0"/>
        <w:spacing w:line="100" w:lineRule="atLeast"/>
      </w:pPr>
    </w:p>
    <w:p w14:paraId="62F86B03" w14:textId="77777777" w:rsidR="005442D7" w:rsidRPr="005442D7" w:rsidRDefault="005442D7" w:rsidP="005442D7">
      <w:pPr>
        <w:widowControl w:val="0"/>
        <w:spacing w:line="100" w:lineRule="atLeast"/>
      </w:pPr>
    </w:p>
    <w:p w14:paraId="6F2E451A" w14:textId="77777777" w:rsidR="005442D7" w:rsidRPr="005442D7" w:rsidRDefault="005442D7" w:rsidP="005442D7">
      <w:pPr>
        <w:widowControl w:val="0"/>
        <w:spacing w:line="100" w:lineRule="atLeast"/>
      </w:pPr>
    </w:p>
    <w:p w14:paraId="5D1DEFAE" w14:textId="77777777" w:rsidR="005442D7" w:rsidRPr="005442D7" w:rsidRDefault="005442D7" w:rsidP="005442D7">
      <w:pPr>
        <w:widowControl w:val="0"/>
        <w:spacing w:line="100" w:lineRule="atLeast"/>
      </w:pPr>
    </w:p>
    <w:p w14:paraId="45BF0B1F" w14:textId="084B1B2D" w:rsidR="005442D7" w:rsidRDefault="005442D7" w:rsidP="00310E27">
      <w:pPr>
        <w:widowControl w:val="0"/>
        <w:spacing w:line="100" w:lineRule="atLeast"/>
        <w:jc w:val="both"/>
        <w:outlineLvl w:val="5"/>
        <w:rPr>
          <w:i/>
          <w:sz w:val="24"/>
          <w:u w:val="single"/>
        </w:rPr>
      </w:pPr>
    </w:p>
    <w:p w14:paraId="445E3D87" w14:textId="77777777" w:rsidR="00310E27" w:rsidRPr="00310E27" w:rsidRDefault="00310E27" w:rsidP="00310E27">
      <w:pPr>
        <w:widowControl w:val="0"/>
        <w:spacing w:line="100" w:lineRule="atLeast"/>
        <w:jc w:val="both"/>
        <w:outlineLvl w:val="5"/>
        <w:rPr>
          <w:i/>
          <w:sz w:val="24"/>
          <w:u w:val="single"/>
        </w:rPr>
      </w:pPr>
    </w:p>
    <w:p w14:paraId="4D1A6DC4" w14:textId="77777777" w:rsidR="005442D7" w:rsidRPr="005442D7" w:rsidRDefault="005442D7" w:rsidP="005442D7">
      <w:pPr>
        <w:widowControl w:val="0"/>
        <w:numPr>
          <w:ilvl w:val="5"/>
          <w:numId w:val="2"/>
        </w:numPr>
        <w:spacing w:line="100" w:lineRule="atLeast"/>
        <w:jc w:val="both"/>
        <w:outlineLvl w:val="5"/>
        <w:rPr>
          <w:b/>
          <w:i/>
          <w:sz w:val="24"/>
          <w:u w:val="single"/>
        </w:rPr>
      </w:pPr>
      <w:r w:rsidRPr="005442D7">
        <w:rPr>
          <w:i/>
          <w:sz w:val="24"/>
          <w:u w:val="single"/>
        </w:rPr>
        <w:lastRenderedPageBreak/>
        <w:t>Příloha č.9</w:t>
      </w:r>
    </w:p>
    <w:p w14:paraId="09F1D950" w14:textId="77777777" w:rsidR="005442D7" w:rsidRPr="005442D7" w:rsidRDefault="005442D7" w:rsidP="005442D7">
      <w:pPr>
        <w:widowControl w:val="0"/>
        <w:jc w:val="both"/>
        <w:rPr>
          <w:b/>
          <w:sz w:val="24"/>
        </w:rPr>
      </w:pPr>
    </w:p>
    <w:p w14:paraId="1E2A9520" w14:textId="77777777" w:rsidR="005442D7" w:rsidRPr="005442D7" w:rsidRDefault="005442D7" w:rsidP="005442D7">
      <w:pPr>
        <w:keepNext/>
        <w:numPr>
          <w:ilvl w:val="2"/>
          <w:numId w:val="2"/>
        </w:numPr>
        <w:spacing w:before="120"/>
        <w:jc w:val="both"/>
        <w:outlineLvl w:val="2"/>
        <w:rPr>
          <w:b/>
          <w:sz w:val="28"/>
        </w:rPr>
      </w:pPr>
      <w:r w:rsidRPr="005442D7">
        <w:rPr>
          <w:b/>
          <w:sz w:val="28"/>
        </w:rPr>
        <w:t>Dokumentace provedených opatření</w:t>
      </w:r>
    </w:p>
    <w:p w14:paraId="62A7B5E7" w14:textId="77777777" w:rsidR="005442D7" w:rsidRPr="005442D7" w:rsidRDefault="005442D7" w:rsidP="005442D7">
      <w:pPr>
        <w:jc w:val="both"/>
        <w:rPr>
          <w:b/>
          <w:sz w:val="28"/>
        </w:rPr>
      </w:pPr>
      <w:r w:rsidRPr="005442D7">
        <w:rPr>
          <w:b/>
          <w:sz w:val="28"/>
        </w:rPr>
        <w:t xml:space="preserve">Doklady o zneškodnění odpadů </w:t>
      </w:r>
    </w:p>
    <w:p w14:paraId="56FA517B" w14:textId="77777777" w:rsidR="005442D7" w:rsidRPr="005442D7" w:rsidRDefault="005442D7" w:rsidP="005442D7">
      <w:pPr>
        <w:jc w:val="both"/>
      </w:pPr>
      <w:r w:rsidRPr="005442D7">
        <w:rPr>
          <w:b/>
          <w:sz w:val="28"/>
        </w:rPr>
        <w:t>Prevence</w:t>
      </w:r>
    </w:p>
    <w:p w14:paraId="5C14D178" w14:textId="77777777" w:rsidR="005442D7" w:rsidRPr="005442D7" w:rsidRDefault="005442D7" w:rsidP="005442D7">
      <w:pPr>
        <w:widowControl w:val="0"/>
        <w:spacing w:before="120"/>
        <w:jc w:val="both"/>
        <w:rPr>
          <w:sz w:val="24"/>
        </w:rPr>
      </w:pPr>
    </w:p>
    <w:p w14:paraId="25B4D71D" w14:textId="77777777" w:rsidR="005442D7" w:rsidRPr="005442D7" w:rsidRDefault="005442D7" w:rsidP="005442D7">
      <w:pPr>
        <w:widowControl w:val="0"/>
        <w:spacing w:before="120"/>
        <w:jc w:val="both"/>
        <w:rPr>
          <w:sz w:val="24"/>
        </w:rPr>
      </w:pPr>
      <w:r w:rsidRPr="005442D7">
        <w:rPr>
          <w:sz w:val="24"/>
        </w:rPr>
        <w:t>Připojí se záznamy (fotodokumentaci) o prováděných opatření při havárii, kopie protokolu z havárie, doklady o zneškodnění odpadů z havárie.</w:t>
      </w:r>
    </w:p>
    <w:p w14:paraId="25AD4A4E" w14:textId="77777777" w:rsidR="005442D7" w:rsidRPr="005442D7" w:rsidRDefault="005442D7" w:rsidP="005442D7">
      <w:pPr>
        <w:spacing w:before="120"/>
        <w:jc w:val="both"/>
        <w:rPr>
          <w:sz w:val="24"/>
        </w:rPr>
      </w:pPr>
      <w:r w:rsidRPr="005442D7">
        <w:rPr>
          <w:sz w:val="24"/>
        </w:rPr>
        <w:t>Dále je třeba připojit záznamy o kontrolách prováděných preventivních opatřeních.</w:t>
      </w:r>
    </w:p>
    <w:p w14:paraId="040852DA" w14:textId="77777777" w:rsidR="005442D7" w:rsidRPr="005442D7" w:rsidRDefault="005442D7" w:rsidP="005442D7">
      <w:pPr>
        <w:rPr>
          <w:sz w:val="24"/>
        </w:rPr>
      </w:pPr>
    </w:p>
    <w:p w14:paraId="4E5F37BB" w14:textId="77777777" w:rsidR="005442D7" w:rsidRPr="005442D7" w:rsidRDefault="005442D7" w:rsidP="005442D7">
      <w:pPr>
        <w:spacing w:before="120"/>
        <w:rPr>
          <w:sz w:val="24"/>
        </w:rPr>
      </w:pPr>
      <w:r w:rsidRPr="005442D7">
        <w:rPr>
          <w:sz w:val="24"/>
        </w:rPr>
        <w:t>…………………………………………………………………………………………………</w:t>
      </w:r>
    </w:p>
    <w:p w14:paraId="35E9E62A" w14:textId="77777777" w:rsidR="005442D7" w:rsidRPr="005442D7" w:rsidRDefault="005442D7" w:rsidP="005442D7">
      <w:pPr>
        <w:spacing w:before="120"/>
        <w:rPr>
          <w:sz w:val="24"/>
        </w:rPr>
      </w:pPr>
      <w:r w:rsidRPr="005442D7">
        <w:rPr>
          <w:sz w:val="24"/>
        </w:rPr>
        <w:t>…………………………………………………………………………………………………</w:t>
      </w:r>
    </w:p>
    <w:p w14:paraId="692F9BF1" w14:textId="77777777" w:rsidR="005442D7" w:rsidRPr="005442D7" w:rsidRDefault="005442D7" w:rsidP="005442D7">
      <w:pPr>
        <w:spacing w:before="120"/>
        <w:rPr>
          <w:sz w:val="24"/>
        </w:rPr>
      </w:pPr>
      <w:r w:rsidRPr="005442D7">
        <w:rPr>
          <w:sz w:val="24"/>
        </w:rPr>
        <w:t>…………………………………………………………………………………………………</w:t>
      </w:r>
    </w:p>
    <w:p w14:paraId="627E5FB7" w14:textId="77777777" w:rsidR="005442D7" w:rsidRPr="005442D7" w:rsidRDefault="005442D7" w:rsidP="005442D7">
      <w:pPr>
        <w:spacing w:before="120"/>
        <w:rPr>
          <w:sz w:val="24"/>
        </w:rPr>
      </w:pPr>
      <w:r w:rsidRPr="005442D7">
        <w:rPr>
          <w:sz w:val="24"/>
        </w:rPr>
        <w:t>…………………………………………………………………………………………………</w:t>
      </w:r>
    </w:p>
    <w:p w14:paraId="252AD04A" w14:textId="77777777" w:rsidR="005442D7" w:rsidRPr="005442D7" w:rsidRDefault="005442D7" w:rsidP="005442D7">
      <w:pPr>
        <w:spacing w:before="120"/>
        <w:rPr>
          <w:sz w:val="24"/>
        </w:rPr>
      </w:pPr>
      <w:r w:rsidRPr="005442D7">
        <w:rPr>
          <w:sz w:val="24"/>
        </w:rPr>
        <w:t>…………………………………………………………………………………………………</w:t>
      </w:r>
    </w:p>
    <w:p w14:paraId="7685746E" w14:textId="77777777" w:rsidR="005442D7" w:rsidRPr="005442D7" w:rsidRDefault="005442D7" w:rsidP="005442D7">
      <w:pPr>
        <w:spacing w:before="120"/>
        <w:rPr>
          <w:sz w:val="24"/>
        </w:rPr>
      </w:pPr>
      <w:r w:rsidRPr="005442D7">
        <w:rPr>
          <w:sz w:val="24"/>
        </w:rPr>
        <w:t>…………………………………………………………………………………………………</w:t>
      </w:r>
    </w:p>
    <w:p w14:paraId="78D0A016" w14:textId="77777777" w:rsidR="005442D7" w:rsidRPr="005442D7" w:rsidRDefault="005442D7" w:rsidP="005442D7">
      <w:pPr>
        <w:spacing w:before="120"/>
        <w:rPr>
          <w:sz w:val="24"/>
        </w:rPr>
      </w:pPr>
      <w:r w:rsidRPr="005442D7">
        <w:rPr>
          <w:sz w:val="24"/>
        </w:rPr>
        <w:t>…………………………………………………………………………………………………</w:t>
      </w:r>
    </w:p>
    <w:p w14:paraId="769A5D35" w14:textId="77777777" w:rsidR="005442D7" w:rsidRPr="005442D7" w:rsidRDefault="005442D7" w:rsidP="005442D7">
      <w:pPr>
        <w:spacing w:before="120"/>
        <w:rPr>
          <w:sz w:val="24"/>
        </w:rPr>
      </w:pPr>
      <w:r w:rsidRPr="005442D7">
        <w:rPr>
          <w:sz w:val="24"/>
        </w:rPr>
        <w:t>…………………………………………………………………………………………………</w:t>
      </w:r>
    </w:p>
    <w:p w14:paraId="1AF6A5C7" w14:textId="77777777" w:rsidR="005442D7" w:rsidRPr="005442D7" w:rsidRDefault="005442D7" w:rsidP="005442D7">
      <w:pPr>
        <w:spacing w:before="120"/>
        <w:rPr>
          <w:sz w:val="24"/>
        </w:rPr>
      </w:pPr>
      <w:r w:rsidRPr="005442D7">
        <w:rPr>
          <w:sz w:val="24"/>
        </w:rPr>
        <w:t>…………………………………………………………………………………………………</w:t>
      </w:r>
    </w:p>
    <w:p w14:paraId="03428FF3" w14:textId="77777777" w:rsidR="005442D7" w:rsidRPr="005442D7" w:rsidRDefault="005442D7" w:rsidP="005442D7">
      <w:pPr>
        <w:spacing w:before="120"/>
        <w:rPr>
          <w:sz w:val="24"/>
        </w:rPr>
      </w:pPr>
      <w:r w:rsidRPr="005442D7">
        <w:rPr>
          <w:sz w:val="24"/>
        </w:rPr>
        <w:t>…………………………………………………………………………………………………</w:t>
      </w:r>
    </w:p>
    <w:p w14:paraId="2B9909C9" w14:textId="77777777" w:rsidR="005442D7" w:rsidRPr="005442D7" w:rsidRDefault="005442D7" w:rsidP="005442D7">
      <w:pPr>
        <w:spacing w:before="120"/>
        <w:rPr>
          <w:sz w:val="24"/>
        </w:rPr>
      </w:pPr>
      <w:r w:rsidRPr="005442D7">
        <w:rPr>
          <w:sz w:val="24"/>
        </w:rPr>
        <w:t>…………………………………………………………………………………………………</w:t>
      </w:r>
    </w:p>
    <w:p w14:paraId="291939D1" w14:textId="77777777" w:rsidR="005442D7" w:rsidRPr="005442D7" w:rsidRDefault="005442D7" w:rsidP="005442D7">
      <w:pPr>
        <w:spacing w:before="120"/>
        <w:rPr>
          <w:sz w:val="24"/>
        </w:rPr>
      </w:pPr>
      <w:r w:rsidRPr="005442D7">
        <w:rPr>
          <w:sz w:val="24"/>
        </w:rPr>
        <w:t>…………………………………………………………………………………………………</w:t>
      </w:r>
    </w:p>
    <w:p w14:paraId="47CBD095" w14:textId="77777777" w:rsidR="005442D7" w:rsidRPr="005442D7" w:rsidRDefault="005442D7" w:rsidP="005442D7">
      <w:pPr>
        <w:spacing w:before="120"/>
        <w:rPr>
          <w:sz w:val="24"/>
        </w:rPr>
      </w:pPr>
      <w:r w:rsidRPr="005442D7">
        <w:rPr>
          <w:sz w:val="24"/>
        </w:rPr>
        <w:t>…………………………………………………………………………………………………</w:t>
      </w:r>
    </w:p>
    <w:p w14:paraId="710DACCF" w14:textId="77777777" w:rsidR="005442D7" w:rsidRPr="005442D7" w:rsidRDefault="005442D7" w:rsidP="005442D7">
      <w:pPr>
        <w:spacing w:before="120"/>
        <w:rPr>
          <w:sz w:val="24"/>
        </w:rPr>
      </w:pPr>
      <w:r w:rsidRPr="005442D7">
        <w:rPr>
          <w:sz w:val="24"/>
        </w:rPr>
        <w:t>…………………………………………………………………………………………………</w:t>
      </w:r>
    </w:p>
    <w:p w14:paraId="34AB6262" w14:textId="77777777" w:rsidR="005442D7" w:rsidRPr="005442D7" w:rsidRDefault="005442D7" w:rsidP="005442D7">
      <w:pPr>
        <w:spacing w:before="120"/>
        <w:rPr>
          <w:sz w:val="24"/>
        </w:rPr>
      </w:pPr>
      <w:r w:rsidRPr="005442D7">
        <w:rPr>
          <w:sz w:val="24"/>
        </w:rPr>
        <w:t>…………………………………………………………………………………………………</w:t>
      </w:r>
    </w:p>
    <w:p w14:paraId="2DEA13B5" w14:textId="77777777" w:rsidR="005442D7" w:rsidRPr="005442D7" w:rsidRDefault="005442D7" w:rsidP="005442D7">
      <w:pPr>
        <w:spacing w:before="120"/>
        <w:rPr>
          <w:sz w:val="24"/>
        </w:rPr>
      </w:pPr>
      <w:r w:rsidRPr="005442D7">
        <w:rPr>
          <w:sz w:val="24"/>
        </w:rPr>
        <w:t>…………………………………………………………………………………………………</w:t>
      </w:r>
    </w:p>
    <w:p w14:paraId="0802D2E3" w14:textId="77777777" w:rsidR="005442D7" w:rsidRPr="005442D7" w:rsidRDefault="005442D7" w:rsidP="005442D7">
      <w:pPr>
        <w:spacing w:before="120"/>
        <w:rPr>
          <w:sz w:val="24"/>
        </w:rPr>
      </w:pPr>
      <w:r w:rsidRPr="005442D7">
        <w:rPr>
          <w:sz w:val="24"/>
        </w:rPr>
        <w:t>…………………………………………………………………………………………………</w:t>
      </w:r>
    </w:p>
    <w:p w14:paraId="6F60F08E" w14:textId="77777777" w:rsidR="005442D7" w:rsidRPr="005442D7" w:rsidRDefault="005442D7" w:rsidP="005442D7">
      <w:pPr>
        <w:spacing w:before="120"/>
        <w:rPr>
          <w:sz w:val="24"/>
        </w:rPr>
      </w:pPr>
      <w:r w:rsidRPr="005442D7">
        <w:rPr>
          <w:sz w:val="24"/>
        </w:rPr>
        <w:t>…………………………………………………………………………………………………</w:t>
      </w:r>
    </w:p>
    <w:p w14:paraId="74F96A39" w14:textId="77777777" w:rsidR="005442D7" w:rsidRPr="005442D7" w:rsidRDefault="005442D7" w:rsidP="005442D7">
      <w:pPr>
        <w:spacing w:before="120"/>
        <w:rPr>
          <w:sz w:val="24"/>
        </w:rPr>
      </w:pPr>
      <w:r w:rsidRPr="005442D7">
        <w:rPr>
          <w:sz w:val="24"/>
        </w:rPr>
        <w:t>…………………………………………………………………………………………………</w:t>
      </w:r>
    </w:p>
    <w:p w14:paraId="1F6D099D" w14:textId="77777777" w:rsidR="005442D7" w:rsidRPr="005442D7" w:rsidRDefault="005442D7" w:rsidP="005442D7">
      <w:pPr>
        <w:spacing w:before="120"/>
        <w:rPr>
          <w:sz w:val="24"/>
        </w:rPr>
      </w:pPr>
      <w:r w:rsidRPr="005442D7">
        <w:rPr>
          <w:sz w:val="24"/>
        </w:rPr>
        <w:t>…………………………………………………………………………………………………</w:t>
      </w:r>
    </w:p>
    <w:p w14:paraId="35169E15" w14:textId="77777777" w:rsidR="005442D7" w:rsidRPr="005442D7" w:rsidRDefault="005442D7" w:rsidP="005442D7">
      <w:pPr>
        <w:spacing w:before="120"/>
        <w:rPr>
          <w:sz w:val="24"/>
        </w:rPr>
      </w:pPr>
      <w:r w:rsidRPr="005442D7">
        <w:rPr>
          <w:sz w:val="24"/>
        </w:rPr>
        <w:t>…………………………………………………………………………………………………</w:t>
      </w:r>
    </w:p>
    <w:p w14:paraId="3FBB617F" w14:textId="77777777" w:rsidR="005442D7" w:rsidRPr="005442D7" w:rsidRDefault="005442D7" w:rsidP="005442D7">
      <w:pPr>
        <w:spacing w:before="120"/>
        <w:rPr>
          <w:sz w:val="24"/>
        </w:rPr>
      </w:pPr>
      <w:r w:rsidRPr="005442D7">
        <w:rPr>
          <w:sz w:val="24"/>
        </w:rPr>
        <w:t>…………………………………………………………………………………………………</w:t>
      </w:r>
    </w:p>
    <w:p w14:paraId="1298251F" w14:textId="77777777" w:rsidR="005442D7" w:rsidRPr="005442D7" w:rsidRDefault="005442D7" w:rsidP="005442D7">
      <w:pPr>
        <w:spacing w:before="120"/>
        <w:rPr>
          <w:sz w:val="24"/>
        </w:rPr>
      </w:pPr>
    </w:p>
    <w:p w14:paraId="71D4E3E2" w14:textId="77777777" w:rsidR="005442D7" w:rsidRPr="005442D7" w:rsidRDefault="005442D7" w:rsidP="005442D7">
      <w:pPr>
        <w:spacing w:before="120"/>
        <w:rPr>
          <w:sz w:val="24"/>
        </w:rPr>
      </w:pPr>
    </w:p>
    <w:p w14:paraId="0F375C33" w14:textId="77777777" w:rsidR="005442D7" w:rsidRPr="005442D7" w:rsidRDefault="005442D7" w:rsidP="005442D7">
      <w:pPr>
        <w:numPr>
          <w:ilvl w:val="6"/>
          <w:numId w:val="2"/>
        </w:numPr>
        <w:spacing w:line="360" w:lineRule="auto"/>
        <w:outlineLvl w:val="6"/>
        <w:rPr>
          <w:i/>
          <w:sz w:val="24"/>
          <w:u w:val="single"/>
        </w:rPr>
      </w:pPr>
    </w:p>
    <w:p w14:paraId="59D8D72F" w14:textId="77777777" w:rsidR="005442D7" w:rsidRPr="005442D7" w:rsidRDefault="005442D7" w:rsidP="005442D7">
      <w:pPr>
        <w:keepNext/>
        <w:numPr>
          <w:ilvl w:val="6"/>
          <w:numId w:val="2"/>
        </w:numPr>
        <w:spacing w:line="360" w:lineRule="auto"/>
        <w:outlineLvl w:val="6"/>
        <w:rPr>
          <w:b/>
          <w:i/>
          <w:sz w:val="28"/>
          <w:u w:val="single"/>
        </w:rPr>
      </w:pPr>
      <w:r w:rsidRPr="005442D7">
        <w:rPr>
          <w:i/>
          <w:sz w:val="24"/>
          <w:u w:val="single"/>
        </w:rPr>
        <w:lastRenderedPageBreak/>
        <w:t>Příloha č.10</w:t>
      </w:r>
    </w:p>
    <w:p w14:paraId="6EC40AED" w14:textId="77777777" w:rsidR="005442D7" w:rsidRPr="005442D7" w:rsidRDefault="005442D7" w:rsidP="005442D7">
      <w:pPr>
        <w:rPr>
          <w:b/>
          <w:i/>
          <w:sz w:val="28"/>
        </w:rPr>
      </w:pPr>
    </w:p>
    <w:p w14:paraId="71E412AB" w14:textId="77777777" w:rsidR="005442D7" w:rsidRPr="005442D7" w:rsidRDefault="005442D7" w:rsidP="005442D7">
      <w:pPr>
        <w:numPr>
          <w:ilvl w:val="0"/>
          <w:numId w:val="2"/>
        </w:numPr>
        <w:jc w:val="center"/>
        <w:outlineLvl w:val="0"/>
        <w:rPr>
          <w:sz w:val="28"/>
        </w:rPr>
      </w:pPr>
    </w:p>
    <w:p w14:paraId="55AD0B9A" w14:textId="77777777" w:rsidR="005442D7" w:rsidRPr="005442D7" w:rsidRDefault="005442D7" w:rsidP="005442D7">
      <w:pPr>
        <w:numPr>
          <w:ilvl w:val="0"/>
          <w:numId w:val="2"/>
        </w:numPr>
        <w:jc w:val="center"/>
        <w:outlineLvl w:val="0"/>
        <w:rPr>
          <w:sz w:val="28"/>
        </w:rPr>
      </w:pPr>
    </w:p>
    <w:p w14:paraId="6AA2F8EC" w14:textId="77777777" w:rsidR="005442D7" w:rsidRPr="005442D7" w:rsidRDefault="005442D7" w:rsidP="005442D7">
      <w:pPr>
        <w:numPr>
          <w:ilvl w:val="0"/>
          <w:numId w:val="2"/>
        </w:numPr>
        <w:jc w:val="center"/>
        <w:outlineLvl w:val="0"/>
        <w:rPr>
          <w:sz w:val="28"/>
        </w:rPr>
      </w:pPr>
    </w:p>
    <w:p w14:paraId="093457BF" w14:textId="77777777" w:rsidR="005442D7" w:rsidRPr="005442D7" w:rsidRDefault="005442D7" w:rsidP="005442D7">
      <w:pPr>
        <w:numPr>
          <w:ilvl w:val="0"/>
          <w:numId w:val="2"/>
        </w:numPr>
        <w:jc w:val="center"/>
        <w:outlineLvl w:val="0"/>
        <w:rPr>
          <w:sz w:val="28"/>
        </w:rPr>
      </w:pPr>
    </w:p>
    <w:p w14:paraId="3816DDFA" w14:textId="77777777" w:rsidR="005442D7" w:rsidRPr="005442D7" w:rsidRDefault="005442D7" w:rsidP="005442D7">
      <w:pPr>
        <w:numPr>
          <w:ilvl w:val="0"/>
          <w:numId w:val="2"/>
        </w:numPr>
        <w:jc w:val="center"/>
        <w:outlineLvl w:val="0"/>
        <w:rPr>
          <w:sz w:val="28"/>
        </w:rPr>
      </w:pPr>
    </w:p>
    <w:p w14:paraId="604EA45F" w14:textId="77777777" w:rsidR="005442D7" w:rsidRPr="005442D7" w:rsidRDefault="005442D7" w:rsidP="005442D7">
      <w:pPr>
        <w:numPr>
          <w:ilvl w:val="0"/>
          <w:numId w:val="2"/>
        </w:numPr>
        <w:jc w:val="center"/>
        <w:outlineLvl w:val="0"/>
        <w:rPr>
          <w:b/>
          <w:sz w:val="40"/>
        </w:rPr>
      </w:pPr>
      <w:r w:rsidRPr="005442D7">
        <w:rPr>
          <w:sz w:val="40"/>
        </w:rPr>
        <w:t>Doplňky a změny</w:t>
      </w:r>
    </w:p>
    <w:p w14:paraId="4404C793" w14:textId="77777777" w:rsidR="005442D7" w:rsidRPr="005442D7" w:rsidRDefault="005442D7" w:rsidP="005442D7">
      <w:pPr>
        <w:rPr>
          <w:b/>
          <w:sz w:val="40"/>
        </w:rPr>
      </w:pPr>
    </w:p>
    <w:p w14:paraId="06691DEF" w14:textId="77777777" w:rsidR="005442D7" w:rsidRPr="005442D7" w:rsidRDefault="005442D7" w:rsidP="005442D7"/>
    <w:p w14:paraId="09AE10E6" w14:textId="77777777" w:rsidR="005442D7" w:rsidRPr="005442D7" w:rsidRDefault="005442D7" w:rsidP="005442D7">
      <w:pPr>
        <w:spacing w:before="120"/>
        <w:rPr>
          <w:i/>
          <w:sz w:val="24"/>
          <w:u w:val="single"/>
        </w:rPr>
      </w:pPr>
    </w:p>
    <w:p w14:paraId="75CB0E6F" w14:textId="77777777" w:rsidR="005442D7" w:rsidRPr="005442D7" w:rsidRDefault="005442D7" w:rsidP="005442D7">
      <w:pPr>
        <w:spacing w:before="120"/>
        <w:rPr>
          <w:i/>
          <w:sz w:val="24"/>
          <w:u w:val="single"/>
        </w:rPr>
      </w:pPr>
    </w:p>
    <w:p w14:paraId="09F5B216" w14:textId="77777777" w:rsidR="005442D7" w:rsidRPr="005442D7" w:rsidRDefault="005442D7" w:rsidP="005442D7">
      <w:pPr>
        <w:spacing w:before="120"/>
        <w:rPr>
          <w:i/>
          <w:sz w:val="24"/>
          <w:u w:val="single"/>
        </w:rPr>
      </w:pPr>
    </w:p>
    <w:p w14:paraId="31BDAFEA" w14:textId="77777777" w:rsidR="005442D7" w:rsidRPr="005442D7" w:rsidRDefault="005442D7" w:rsidP="005442D7">
      <w:pPr>
        <w:spacing w:before="120"/>
        <w:rPr>
          <w:i/>
          <w:sz w:val="24"/>
          <w:u w:val="single"/>
        </w:rPr>
      </w:pPr>
    </w:p>
    <w:p w14:paraId="55126725" w14:textId="77777777" w:rsidR="005442D7" w:rsidRPr="005442D7" w:rsidRDefault="005442D7" w:rsidP="005442D7">
      <w:pPr>
        <w:spacing w:before="120"/>
        <w:rPr>
          <w:i/>
          <w:sz w:val="24"/>
          <w:u w:val="single"/>
        </w:rPr>
      </w:pPr>
    </w:p>
    <w:p w14:paraId="3E0BC6B1" w14:textId="77777777" w:rsidR="005442D7" w:rsidRPr="005442D7" w:rsidRDefault="005442D7" w:rsidP="005442D7">
      <w:pPr>
        <w:spacing w:before="120"/>
        <w:rPr>
          <w:i/>
          <w:sz w:val="24"/>
          <w:u w:val="single"/>
        </w:rPr>
      </w:pPr>
    </w:p>
    <w:p w14:paraId="64D23C61" w14:textId="77777777" w:rsidR="005442D7" w:rsidRPr="005442D7" w:rsidRDefault="005442D7" w:rsidP="005442D7">
      <w:pPr>
        <w:spacing w:before="120"/>
        <w:rPr>
          <w:i/>
          <w:sz w:val="24"/>
          <w:u w:val="single"/>
        </w:rPr>
      </w:pPr>
    </w:p>
    <w:p w14:paraId="70634B66" w14:textId="77777777" w:rsidR="005442D7" w:rsidRPr="005442D7" w:rsidRDefault="005442D7" w:rsidP="005442D7">
      <w:pPr>
        <w:jc w:val="both"/>
        <w:rPr>
          <w:sz w:val="24"/>
        </w:rPr>
      </w:pPr>
    </w:p>
    <w:p w14:paraId="2C50730E" w14:textId="77777777" w:rsidR="005442D7" w:rsidRPr="005442D7" w:rsidRDefault="005442D7" w:rsidP="005442D7">
      <w:pPr>
        <w:jc w:val="both"/>
        <w:rPr>
          <w:sz w:val="24"/>
        </w:rPr>
      </w:pPr>
    </w:p>
    <w:p w14:paraId="255AA240" w14:textId="77777777" w:rsidR="005442D7" w:rsidRPr="005442D7" w:rsidRDefault="005442D7" w:rsidP="005442D7">
      <w:pPr>
        <w:jc w:val="both"/>
        <w:rPr>
          <w:sz w:val="24"/>
        </w:rPr>
      </w:pPr>
    </w:p>
    <w:p w14:paraId="210F33A4" w14:textId="77777777" w:rsidR="005442D7" w:rsidRPr="005442D7" w:rsidRDefault="005442D7" w:rsidP="005442D7">
      <w:pPr>
        <w:jc w:val="both"/>
        <w:rPr>
          <w:sz w:val="24"/>
        </w:rPr>
      </w:pPr>
    </w:p>
    <w:p w14:paraId="5F3CCB81" w14:textId="77777777" w:rsidR="005442D7" w:rsidRPr="005442D7" w:rsidRDefault="005442D7" w:rsidP="005442D7">
      <w:pPr>
        <w:jc w:val="both"/>
        <w:rPr>
          <w:sz w:val="24"/>
        </w:rPr>
      </w:pPr>
    </w:p>
    <w:p w14:paraId="3A580528" w14:textId="77777777" w:rsidR="005442D7" w:rsidRPr="005442D7" w:rsidRDefault="005442D7" w:rsidP="005442D7">
      <w:pPr>
        <w:widowControl w:val="0"/>
        <w:numPr>
          <w:ilvl w:val="0"/>
          <w:numId w:val="2"/>
        </w:numPr>
        <w:jc w:val="both"/>
        <w:outlineLvl w:val="0"/>
        <w:rPr>
          <w:sz w:val="28"/>
        </w:rPr>
      </w:pPr>
    </w:p>
    <w:p w14:paraId="5DCA9B95" w14:textId="77777777" w:rsidR="005442D7" w:rsidRPr="005442D7" w:rsidRDefault="005442D7" w:rsidP="005442D7">
      <w:pPr>
        <w:widowControl w:val="0"/>
        <w:numPr>
          <w:ilvl w:val="0"/>
          <w:numId w:val="2"/>
        </w:numPr>
        <w:jc w:val="both"/>
        <w:outlineLvl w:val="0"/>
        <w:rPr>
          <w:sz w:val="28"/>
        </w:rPr>
      </w:pPr>
    </w:p>
    <w:p w14:paraId="40BF8AFB" w14:textId="77777777" w:rsidR="005442D7" w:rsidRPr="005442D7" w:rsidRDefault="005442D7" w:rsidP="005442D7">
      <w:pPr>
        <w:widowControl w:val="0"/>
        <w:numPr>
          <w:ilvl w:val="0"/>
          <w:numId w:val="2"/>
        </w:numPr>
        <w:jc w:val="both"/>
        <w:outlineLvl w:val="0"/>
        <w:rPr>
          <w:sz w:val="28"/>
        </w:rPr>
      </w:pPr>
    </w:p>
    <w:p w14:paraId="0F438F96" w14:textId="77777777" w:rsidR="005442D7" w:rsidRPr="005442D7" w:rsidRDefault="005442D7" w:rsidP="005442D7">
      <w:pPr>
        <w:widowControl w:val="0"/>
        <w:numPr>
          <w:ilvl w:val="0"/>
          <w:numId w:val="2"/>
        </w:numPr>
        <w:jc w:val="both"/>
        <w:outlineLvl w:val="0"/>
        <w:rPr>
          <w:sz w:val="24"/>
        </w:rPr>
      </w:pPr>
    </w:p>
    <w:p w14:paraId="2DE81D26" w14:textId="77777777" w:rsidR="005442D7" w:rsidRPr="005442D7" w:rsidRDefault="005442D7" w:rsidP="005442D7">
      <w:pPr>
        <w:jc w:val="both"/>
        <w:rPr>
          <w:b/>
          <w:sz w:val="24"/>
        </w:rPr>
      </w:pPr>
    </w:p>
    <w:p w14:paraId="3CB3025D" w14:textId="77777777" w:rsidR="005442D7" w:rsidRPr="005442D7" w:rsidRDefault="005442D7" w:rsidP="005442D7">
      <w:pPr>
        <w:spacing w:before="120"/>
        <w:rPr>
          <w:i/>
          <w:sz w:val="24"/>
          <w:u w:val="single"/>
        </w:rPr>
      </w:pPr>
    </w:p>
    <w:p w14:paraId="3A6E6F2B" w14:textId="77777777" w:rsidR="005442D7" w:rsidRPr="005442D7" w:rsidRDefault="005442D7" w:rsidP="005442D7">
      <w:pPr>
        <w:spacing w:before="120"/>
        <w:rPr>
          <w:i/>
          <w:sz w:val="24"/>
          <w:u w:val="single"/>
        </w:rPr>
      </w:pPr>
    </w:p>
    <w:p w14:paraId="39ABA61A" w14:textId="77777777" w:rsidR="005442D7" w:rsidRPr="005442D7" w:rsidRDefault="005442D7" w:rsidP="005442D7">
      <w:pPr>
        <w:spacing w:before="120"/>
        <w:rPr>
          <w:i/>
          <w:sz w:val="24"/>
          <w:u w:val="single"/>
        </w:rPr>
      </w:pPr>
    </w:p>
    <w:p w14:paraId="0910195A" w14:textId="77777777" w:rsidR="005442D7" w:rsidRPr="005442D7" w:rsidRDefault="005442D7" w:rsidP="005442D7">
      <w:pPr>
        <w:rPr>
          <w:sz w:val="24"/>
        </w:rPr>
      </w:pPr>
    </w:p>
    <w:p w14:paraId="49A9465F" w14:textId="77777777" w:rsidR="005442D7" w:rsidRPr="005442D7" w:rsidRDefault="005442D7" w:rsidP="005442D7">
      <w:pPr>
        <w:rPr>
          <w:sz w:val="24"/>
        </w:rPr>
      </w:pPr>
    </w:p>
    <w:p w14:paraId="7DFD7895" w14:textId="77777777" w:rsidR="005442D7" w:rsidRPr="005442D7" w:rsidRDefault="005442D7" w:rsidP="005442D7">
      <w:pPr>
        <w:rPr>
          <w:sz w:val="24"/>
        </w:rPr>
      </w:pPr>
    </w:p>
    <w:p w14:paraId="0007F6AD" w14:textId="5B8AA352" w:rsidR="005442D7" w:rsidRDefault="005442D7" w:rsidP="005442D7">
      <w:pPr>
        <w:rPr>
          <w:sz w:val="24"/>
        </w:rPr>
      </w:pPr>
    </w:p>
    <w:p w14:paraId="70A8729A" w14:textId="77777777" w:rsidR="00310E27" w:rsidRPr="005442D7" w:rsidRDefault="00310E27" w:rsidP="005442D7">
      <w:pPr>
        <w:rPr>
          <w:sz w:val="24"/>
        </w:rPr>
      </w:pPr>
    </w:p>
    <w:p w14:paraId="4C8EF8C7" w14:textId="77777777" w:rsidR="005442D7" w:rsidRPr="005442D7" w:rsidRDefault="005442D7" w:rsidP="005442D7">
      <w:pPr>
        <w:rPr>
          <w:sz w:val="24"/>
        </w:rPr>
      </w:pPr>
    </w:p>
    <w:p w14:paraId="23EAD166" w14:textId="77777777" w:rsidR="005442D7" w:rsidRPr="005442D7" w:rsidRDefault="005442D7" w:rsidP="005442D7">
      <w:pPr>
        <w:rPr>
          <w:sz w:val="24"/>
        </w:rPr>
      </w:pPr>
    </w:p>
    <w:p w14:paraId="026FF4C6" w14:textId="77777777" w:rsidR="005442D7" w:rsidRPr="005442D7" w:rsidRDefault="005442D7" w:rsidP="005442D7">
      <w:pPr>
        <w:rPr>
          <w:sz w:val="24"/>
        </w:rPr>
      </w:pPr>
    </w:p>
    <w:p w14:paraId="1C0E04AF" w14:textId="77777777" w:rsidR="005442D7" w:rsidRPr="005442D7" w:rsidRDefault="005442D7" w:rsidP="005442D7">
      <w:pPr>
        <w:rPr>
          <w:sz w:val="24"/>
        </w:rPr>
      </w:pPr>
    </w:p>
    <w:p w14:paraId="60D65C41" w14:textId="77777777" w:rsidR="005442D7" w:rsidRPr="005442D7" w:rsidRDefault="005442D7" w:rsidP="005442D7">
      <w:pPr>
        <w:rPr>
          <w:sz w:val="24"/>
        </w:rPr>
      </w:pPr>
    </w:p>
    <w:p w14:paraId="1A9E20AD" w14:textId="77777777" w:rsidR="005442D7" w:rsidRPr="005442D7" w:rsidRDefault="005442D7" w:rsidP="005442D7">
      <w:pPr>
        <w:rPr>
          <w:sz w:val="24"/>
        </w:rPr>
      </w:pPr>
    </w:p>
    <w:p w14:paraId="3F585860" w14:textId="77777777" w:rsidR="005442D7" w:rsidRPr="005442D7" w:rsidRDefault="005442D7" w:rsidP="005442D7">
      <w:pPr>
        <w:rPr>
          <w:sz w:val="24"/>
        </w:rPr>
      </w:pPr>
    </w:p>
    <w:p w14:paraId="3B433850" w14:textId="77777777" w:rsidR="005442D7" w:rsidRPr="005442D7" w:rsidRDefault="005442D7" w:rsidP="005442D7">
      <w:pPr>
        <w:rPr>
          <w:sz w:val="24"/>
        </w:rPr>
      </w:pPr>
    </w:p>
    <w:p w14:paraId="1CD41BF2" w14:textId="77777777" w:rsidR="005442D7" w:rsidRPr="005442D7" w:rsidRDefault="005442D7" w:rsidP="005442D7">
      <w:pPr>
        <w:numPr>
          <w:ilvl w:val="6"/>
          <w:numId w:val="2"/>
        </w:numPr>
        <w:spacing w:line="360" w:lineRule="auto"/>
        <w:outlineLvl w:val="6"/>
        <w:rPr>
          <w:i/>
          <w:sz w:val="24"/>
          <w:u w:val="single"/>
        </w:rPr>
      </w:pPr>
      <w:r w:rsidRPr="005442D7">
        <w:rPr>
          <w:i/>
          <w:sz w:val="24"/>
          <w:u w:val="single"/>
        </w:rPr>
        <w:lastRenderedPageBreak/>
        <w:t>Příloha č.11</w:t>
      </w:r>
    </w:p>
    <w:p w14:paraId="1040E650" w14:textId="77777777" w:rsidR="005442D7" w:rsidRPr="005442D7" w:rsidRDefault="005442D7" w:rsidP="005442D7">
      <w:pPr>
        <w:rPr>
          <w:sz w:val="24"/>
        </w:rPr>
      </w:pPr>
    </w:p>
    <w:p w14:paraId="24D044E9" w14:textId="77777777" w:rsidR="005442D7" w:rsidRPr="005442D7" w:rsidRDefault="005442D7" w:rsidP="005442D7">
      <w:pPr>
        <w:rPr>
          <w:sz w:val="24"/>
        </w:rPr>
      </w:pPr>
    </w:p>
    <w:p w14:paraId="64F05ACF" w14:textId="77777777" w:rsidR="005442D7" w:rsidRPr="005442D7" w:rsidRDefault="005442D7" w:rsidP="005442D7">
      <w:pPr>
        <w:rPr>
          <w:sz w:val="24"/>
        </w:rPr>
      </w:pPr>
    </w:p>
    <w:p w14:paraId="73D8B1EE" w14:textId="77777777" w:rsidR="005442D7" w:rsidRPr="005442D7" w:rsidRDefault="005442D7" w:rsidP="005442D7">
      <w:pPr>
        <w:rPr>
          <w:sz w:val="24"/>
        </w:rPr>
      </w:pPr>
    </w:p>
    <w:p w14:paraId="5B2EE587" w14:textId="77777777" w:rsidR="005442D7" w:rsidRPr="005442D7" w:rsidRDefault="005442D7" w:rsidP="005442D7">
      <w:pPr>
        <w:rPr>
          <w:sz w:val="24"/>
        </w:rPr>
      </w:pPr>
    </w:p>
    <w:p w14:paraId="312865CD" w14:textId="77777777" w:rsidR="005442D7" w:rsidRPr="005442D7" w:rsidRDefault="005442D7" w:rsidP="005442D7">
      <w:pPr>
        <w:rPr>
          <w:sz w:val="24"/>
        </w:rPr>
      </w:pPr>
    </w:p>
    <w:p w14:paraId="75D649AD" w14:textId="77777777" w:rsidR="005442D7" w:rsidRPr="005442D7" w:rsidRDefault="005442D7" w:rsidP="005442D7">
      <w:pPr>
        <w:rPr>
          <w:sz w:val="24"/>
        </w:rPr>
      </w:pPr>
    </w:p>
    <w:p w14:paraId="38D57ABE" w14:textId="77777777" w:rsidR="005442D7" w:rsidRPr="005442D7" w:rsidRDefault="005442D7" w:rsidP="005442D7">
      <w:pPr>
        <w:rPr>
          <w:sz w:val="24"/>
        </w:rPr>
      </w:pPr>
    </w:p>
    <w:p w14:paraId="70D29F77" w14:textId="77777777" w:rsidR="005442D7" w:rsidRPr="005442D7" w:rsidRDefault="005442D7" w:rsidP="005442D7">
      <w:pPr>
        <w:rPr>
          <w:sz w:val="24"/>
        </w:rPr>
      </w:pPr>
    </w:p>
    <w:p w14:paraId="5B3C8D44" w14:textId="77777777" w:rsidR="005442D7" w:rsidRPr="005442D7" w:rsidRDefault="005442D7" w:rsidP="005442D7">
      <w:pPr>
        <w:jc w:val="center"/>
        <w:rPr>
          <w:b/>
          <w:sz w:val="40"/>
        </w:rPr>
      </w:pPr>
      <w:r w:rsidRPr="005442D7">
        <w:rPr>
          <w:b/>
          <w:sz w:val="40"/>
        </w:rPr>
        <w:t>Bezpečnostní listy závadných látek</w:t>
      </w:r>
    </w:p>
    <w:p w14:paraId="3D045F6A" w14:textId="77777777" w:rsidR="005442D7" w:rsidRPr="005442D7" w:rsidRDefault="005442D7" w:rsidP="005442D7">
      <w:pPr>
        <w:jc w:val="center"/>
        <w:rPr>
          <w:b/>
          <w:sz w:val="40"/>
        </w:rPr>
      </w:pPr>
    </w:p>
    <w:p w14:paraId="6BCD4D0E" w14:textId="77777777" w:rsidR="005442D7" w:rsidRPr="005442D7" w:rsidRDefault="005442D7" w:rsidP="005442D7">
      <w:pPr>
        <w:jc w:val="center"/>
        <w:rPr>
          <w:b/>
          <w:sz w:val="40"/>
        </w:rPr>
      </w:pPr>
    </w:p>
    <w:p w14:paraId="3E121356" w14:textId="77777777" w:rsidR="005442D7" w:rsidRPr="005442D7" w:rsidRDefault="005442D7" w:rsidP="005442D7">
      <w:pPr>
        <w:jc w:val="center"/>
        <w:rPr>
          <w:b/>
          <w:sz w:val="40"/>
        </w:rPr>
      </w:pPr>
    </w:p>
    <w:p w14:paraId="567CB0D1" w14:textId="77777777" w:rsidR="005442D7" w:rsidRPr="005442D7" w:rsidRDefault="005442D7" w:rsidP="005442D7">
      <w:pPr>
        <w:jc w:val="center"/>
        <w:rPr>
          <w:b/>
          <w:sz w:val="40"/>
        </w:rPr>
      </w:pPr>
    </w:p>
    <w:p w14:paraId="08983552" w14:textId="77777777" w:rsidR="005442D7" w:rsidRPr="005442D7" w:rsidRDefault="005442D7" w:rsidP="005442D7">
      <w:pPr>
        <w:jc w:val="center"/>
        <w:rPr>
          <w:b/>
          <w:sz w:val="40"/>
        </w:rPr>
      </w:pPr>
    </w:p>
    <w:p w14:paraId="524233C6" w14:textId="77777777" w:rsidR="005442D7" w:rsidRPr="005442D7" w:rsidRDefault="005442D7" w:rsidP="005442D7">
      <w:pPr>
        <w:jc w:val="center"/>
        <w:rPr>
          <w:b/>
          <w:sz w:val="40"/>
        </w:rPr>
      </w:pPr>
    </w:p>
    <w:p w14:paraId="50C91A7B" w14:textId="77777777" w:rsidR="005442D7" w:rsidRPr="005442D7" w:rsidRDefault="005442D7" w:rsidP="005442D7">
      <w:pPr>
        <w:jc w:val="center"/>
        <w:rPr>
          <w:b/>
          <w:sz w:val="40"/>
        </w:rPr>
      </w:pPr>
    </w:p>
    <w:p w14:paraId="4E09BB92" w14:textId="77777777" w:rsidR="005442D7" w:rsidRPr="005442D7" w:rsidRDefault="005442D7" w:rsidP="005442D7">
      <w:pPr>
        <w:jc w:val="center"/>
        <w:rPr>
          <w:b/>
          <w:sz w:val="40"/>
        </w:rPr>
      </w:pPr>
    </w:p>
    <w:p w14:paraId="666DB68A" w14:textId="77777777" w:rsidR="005442D7" w:rsidRPr="005442D7" w:rsidRDefault="005442D7" w:rsidP="005442D7">
      <w:pPr>
        <w:jc w:val="center"/>
        <w:rPr>
          <w:b/>
          <w:sz w:val="40"/>
        </w:rPr>
      </w:pPr>
    </w:p>
    <w:p w14:paraId="1A00B88F" w14:textId="77777777" w:rsidR="005442D7" w:rsidRPr="005442D7" w:rsidRDefault="005442D7" w:rsidP="005442D7">
      <w:pPr>
        <w:jc w:val="center"/>
        <w:rPr>
          <w:b/>
          <w:sz w:val="40"/>
        </w:rPr>
      </w:pPr>
    </w:p>
    <w:p w14:paraId="28B4F30F" w14:textId="77777777" w:rsidR="005442D7" w:rsidRPr="005442D7" w:rsidRDefault="005442D7" w:rsidP="005442D7">
      <w:pPr>
        <w:jc w:val="center"/>
        <w:rPr>
          <w:b/>
          <w:sz w:val="40"/>
        </w:rPr>
      </w:pPr>
    </w:p>
    <w:p w14:paraId="40DD4743" w14:textId="77777777" w:rsidR="005442D7" w:rsidRPr="005442D7" w:rsidRDefault="005442D7" w:rsidP="005442D7">
      <w:pPr>
        <w:jc w:val="center"/>
        <w:rPr>
          <w:b/>
          <w:sz w:val="40"/>
        </w:rPr>
      </w:pPr>
    </w:p>
    <w:p w14:paraId="0403B3C1" w14:textId="77777777" w:rsidR="005442D7" w:rsidRPr="005442D7" w:rsidRDefault="005442D7" w:rsidP="005442D7">
      <w:pPr>
        <w:jc w:val="center"/>
        <w:rPr>
          <w:b/>
          <w:sz w:val="40"/>
        </w:rPr>
      </w:pPr>
    </w:p>
    <w:p w14:paraId="1D13A17F" w14:textId="77777777" w:rsidR="005442D7" w:rsidRPr="005442D7" w:rsidRDefault="005442D7" w:rsidP="005442D7">
      <w:pPr>
        <w:jc w:val="center"/>
        <w:rPr>
          <w:b/>
          <w:sz w:val="40"/>
        </w:rPr>
      </w:pPr>
    </w:p>
    <w:p w14:paraId="15274953" w14:textId="77777777" w:rsidR="005442D7" w:rsidRDefault="005442D7" w:rsidP="005442D7">
      <w:pPr>
        <w:jc w:val="center"/>
      </w:pPr>
    </w:p>
    <w:sectPr w:rsidR="005442D7">
      <w:headerReference w:type="default" r:id="rId25"/>
      <w:footerReference w:type="default" r:id="rId26"/>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7DED214" w14:textId="77777777" w:rsidR="00B85A81" w:rsidRDefault="00B85A81" w:rsidP="005442D7">
      <w:r>
        <w:separator/>
      </w:r>
    </w:p>
  </w:endnote>
  <w:endnote w:type="continuationSeparator" w:id="0">
    <w:p w14:paraId="7A1AA0F1" w14:textId="77777777" w:rsidR="00B85A81" w:rsidRDefault="00B85A81" w:rsidP="005442D7">
      <w:r>
        <w:continuationSeparator/>
      </w:r>
    </w:p>
  </w:endnote>
  <w:endnote w:type="continuationNotice" w:id="1">
    <w:p w14:paraId="037ADE47" w14:textId="77777777" w:rsidR="00B85A81" w:rsidRDefault="00B85A81"/>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EE"/>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OpenSymbol">
    <w:altName w:val="Courier New"/>
    <w:charset w:val="00"/>
    <w:family w:val="auto"/>
    <w:pitch w:val="variable"/>
    <w:sig w:usb0="00000003" w:usb1="1001ECEA" w:usb2="00000000" w:usb3="00000000" w:csb0="00000001" w:csb1="00000000"/>
  </w:font>
  <w:font w:name="Courier New">
    <w:panose1 w:val="02070309020205020404"/>
    <w:charset w:val="EE"/>
    <w:family w:val="modern"/>
    <w:pitch w:val="fixed"/>
    <w:sig w:usb0="E0002EFF" w:usb1="C0007843" w:usb2="00000009" w:usb3="00000000" w:csb0="000001FF" w:csb1="00000000"/>
  </w:font>
  <w:font w:name="Calibri">
    <w:panose1 w:val="020F0502020204030204"/>
    <w:charset w:val="EE"/>
    <w:family w:val="swiss"/>
    <w:pitch w:val="variable"/>
    <w:sig w:usb0="E4002EFF" w:usb1="C000247B" w:usb2="00000009" w:usb3="00000000" w:csb0="000001FF" w:csb1="00000000"/>
  </w:font>
  <w:font w:name="Arial">
    <w:panose1 w:val="020B0604020202020204"/>
    <w:charset w:val="EE"/>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EE"/>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Mangal">
    <w:panose1 w:val="00000400000000000000"/>
    <w:charset w:val="00"/>
    <w:family w:val="roman"/>
    <w:pitch w:val="variable"/>
    <w:sig w:usb0="00008003" w:usb1="00000000" w:usb2="00000000" w:usb3="00000000" w:csb0="00000001" w:csb1="00000000"/>
  </w:font>
  <w:font w:name="Segoe UI">
    <w:panose1 w:val="020B0502040204020203"/>
    <w:charset w:val="EE"/>
    <w:family w:val="swiss"/>
    <w:pitch w:val="variable"/>
    <w:sig w:usb0="E4002EFF" w:usb1="C000E47F" w:usb2="00000009" w:usb3="00000000" w:csb0="000001FF" w:csb1="00000000"/>
  </w:font>
  <w:font w:name="Calibri Light">
    <w:panose1 w:val="020F0302020204030204"/>
    <w:charset w:val="EE"/>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D39763C" w14:textId="38B4894C" w:rsidR="00B85A81" w:rsidRPr="005442D7" w:rsidRDefault="00B85A81">
    <w:pPr>
      <w:pStyle w:val="Zpat"/>
      <w:jc w:val="center"/>
      <w:rPr>
        <w:caps/>
      </w:rPr>
    </w:pPr>
    <w:r w:rsidRPr="005442D7">
      <w:rPr>
        <w:caps/>
      </w:rPr>
      <w:fldChar w:fldCharType="begin"/>
    </w:r>
    <w:r w:rsidRPr="005442D7">
      <w:rPr>
        <w:caps/>
      </w:rPr>
      <w:instrText>PAGE   \* MERGEFORMAT</w:instrText>
    </w:r>
    <w:r w:rsidRPr="005442D7">
      <w:rPr>
        <w:caps/>
      </w:rPr>
      <w:fldChar w:fldCharType="separate"/>
    </w:r>
    <w:r w:rsidR="0025582B">
      <w:rPr>
        <w:caps/>
        <w:noProof/>
      </w:rPr>
      <w:t>42</w:t>
    </w:r>
    <w:r w:rsidRPr="005442D7">
      <w:rPr>
        <w:caps/>
      </w:rPr>
      <w:fldChar w:fldCharType="end"/>
    </w:r>
  </w:p>
  <w:p w14:paraId="0079B6EA" w14:textId="77777777" w:rsidR="00B85A81" w:rsidRDefault="00B85A81">
    <w:pPr>
      <w:pStyle w:val="Zpat"/>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12F3E4A" w14:textId="77777777" w:rsidR="00B85A81" w:rsidRDefault="00B85A81" w:rsidP="005442D7">
      <w:r>
        <w:separator/>
      </w:r>
    </w:p>
  </w:footnote>
  <w:footnote w:type="continuationSeparator" w:id="0">
    <w:p w14:paraId="0CF47B73" w14:textId="77777777" w:rsidR="00B85A81" w:rsidRDefault="00B85A81" w:rsidP="005442D7">
      <w:r>
        <w:continuationSeparator/>
      </w:r>
    </w:p>
  </w:footnote>
  <w:footnote w:type="continuationNotice" w:id="1">
    <w:p w14:paraId="2CD77905" w14:textId="77777777" w:rsidR="00B85A81" w:rsidRDefault="00B85A81"/>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CE436FD" w14:textId="77777777" w:rsidR="00B85A81" w:rsidRPr="005442D7" w:rsidRDefault="00B85A81" w:rsidP="005442D7">
    <w:pPr>
      <w:pStyle w:val="Zhlav"/>
      <w:pBdr>
        <w:bottom w:val="single" w:sz="4" w:space="1" w:color="999999"/>
      </w:pBdr>
      <w:tabs>
        <w:tab w:val="clear" w:pos="4536"/>
        <w:tab w:val="clear" w:pos="9072"/>
        <w:tab w:val="center" w:pos="4820"/>
      </w:tabs>
      <w:rPr>
        <w:i/>
        <w:color w:val="808080"/>
      </w:rPr>
    </w:pPr>
    <w:r>
      <w:rPr>
        <w:i/>
        <w:noProof/>
        <w:color w:val="808080"/>
      </w:rPr>
      <w:object w:dxaOrig="1440" w:dyaOrig="1440" w14:anchorId="7FDF7EB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5" type="#_x0000_t75" style="position:absolute;margin-left:506.7pt;margin-top:25.9pt;width:37.15pt;height:18.65pt;z-index:251658240;mso-position-horizontal-relative:page;mso-position-vertical-relative:page" fillcolor="window">
          <v:imagedata r:id="rId1" o:title=""/>
          <w10:wrap type="topAndBottom" anchorx="page" anchory="page"/>
        </v:shape>
        <o:OLEObject Type="Embed" ProgID="Word.Picture.8" ShapeID="_x0000_s1025" DrawAspect="Content" ObjectID="_1681275615" r:id="rId2"/>
      </w:object>
    </w:r>
    <w:r w:rsidRPr="005442D7">
      <w:rPr>
        <w:i/>
        <w:color w:val="808080"/>
      </w:rPr>
      <w:t xml:space="preserve">VD Strž – rekonstrukce  SV a úprava vzdušního líce hráze – </w:t>
    </w:r>
    <w:r>
      <w:rPr>
        <w:i/>
        <w:color w:val="808080"/>
      </w:rPr>
      <w:t>Havarijní</w:t>
    </w:r>
    <w:r w:rsidRPr="005442D7">
      <w:rPr>
        <w:i/>
        <w:color w:val="808080"/>
      </w:rPr>
      <w:t xml:space="preserve"> plán</w:t>
    </w:r>
    <w:r w:rsidRPr="005442D7">
      <w:rPr>
        <w:i/>
        <w:color w:val="808080"/>
      </w:rPr>
      <w:tab/>
    </w:r>
    <w:r w:rsidRPr="005442D7">
      <w:rPr>
        <w:i/>
        <w:color w:val="808080"/>
      </w:rPr>
      <w:tab/>
    </w:r>
    <w:r w:rsidRPr="005442D7">
      <w:rPr>
        <w:i/>
        <w:color w:val="808080"/>
      </w:rPr>
      <w:tab/>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00001"/>
    <w:multiLevelType w:val="multilevel"/>
    <w:tmpl w:val="00000001"/>
    <w:lvl w:ilvl="0">
      <w:start w:val="1"/>
      <w:numFmt w:val="none"/>
      <w:suff w:val="nothing"/>
      <w:lvlText w:val=""/>
      <w:lvlJc w:val="left"/>
      <w:pPr>
        <w:tabs>
          <w:tab w:val="num" w:pos="0"/>
        </w:tabs>
        <w:ind w:left="432" w:hanging="432"/>
      </w:pPr>
      <w:rPr>
        <w:rFonts w:ascii="Times New Roman" w:eastAsia="Times New Roman" w:hAnsi="Times New Roman" w:cs="Times New Roman"/>
        <w:b/>
        <w:bCs/>
        <w:caps w:val="0"/>
        <w:smallCaps w:val="0"/>
        <w:color w:val="000000"/>
        <w:sz w:val="24"/>
        <w:szCs w:val="24"/>
        <w:lang w:val="cs-CZ" w:eastAsia="cs-CZ"/>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rPr>
        <w:lang w:eastAsia="cs-CZ"/>
      </w:r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rPr>
        <w:rFonts w:ascii="Times New Roman" w:hAnsi="Times New Roman" w:cs="Times New Roman"/>
        <w:sz w:val="24"/>
        <w:szCs w:val="24"/>
      </w:r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rPr>
        <w:rFonts w:ascii="Times New Roman" w:eastAsia="Times New Roman" w:hAnsi="Times New Roman" w:cs="Times New Roman"/>
        <w:b/>
        <w:bCs/>
        <w:caps/>
        <w:sz w:val="24"/>
        <w:szCs w:val="24"/>
        <w:lang w:val="cs-CZ" w:eastAsia="cs-CZ"/>
      </w:r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1" w15:restartNumberingAfterBreak="0">
    <w:nsid w:val="00000002"/>
    <w:multiLevelType w:val="multilevel"/>
    <w:tmpl w:val="00000002"/>
    <w:name w:val="WW8Num2"/>
    <w:lvl w:ilvl="0">
      <w:start w:val="1"/>
      <w:numFmt w:val="none"/>
      <w:pStyle w:val="Nadpis1"/>
      <w:suff w:val="nothing"/>
      <w:lvlText w:val=""/>
      <w:lvlJc w:val="left"/>
      <w:pPr>
        <w:tabs>
          <w:tab w:val="num" w:pos="0"/>
        </w:tabs>
        <w:ind w:left="432" w:hanging="432"/>
      </w:pPr>
      <w:rPr>
        <w:rFonts w:ascii="Times New Roman" w:eastAsia="Times New Roman" w:hAnsi="Times New Roman" w:cs="Times New Roman"/>
        <w:b/>
        <w:bCs/>
        <w:caps w:val="0"/>
        <w:smallCaps w:val="0"/>
        <w:color w:val="000000"/>
        <w:sz w:val="24"/>
        <w:szCs w:val="24"/>
        <w:lang w:val="cs-CZ" w:eastAsia="cs-CZ"/>
      </w:rPr>
    </w:lvl>
    <w:lvl w:ilvl="1">
      <w:start w:val="1"/>
      <w:numFmt w:val="none"/>
      <w:pStyle w:val="Nadpis2"/>
      <w:suff w:val="nothing"/>
      <w:lvlText w:val=""/>
      <w:lvlJc w:val="left"/>
      <w:pPr>
        <w:tabs>
          <w:tab w:val="num" w:pos="0"/>
        </w:tabs>
        <w:ind w:left="576" w:hanging="576"/>
      </w:pPr>
    </w:lvl>
    <w:lvl w:ilvl="2">
      <w:start w:val="1"/>
      <w:numFmt w:val="none"/>
      <w:pStyle w:val="Nadpis3"/>
      <w:suff w:val="nothing"/>
      <w:lvlText w:val=""/>
      <w:lvlJc w:val="left"/>
      <w:pPr>
        <w:tabs>
          <w:tab w:val="num" w:pos="0"/>
        </w:tabs>
        <w:ind w:left="720" w:hanging="720"/>
      </w:pPr>
      <w:rPr>
        <w:lang w:eastAsia="cs-CZ"/>
      </w:rPr>
    </w:lvl>
    <w:lvl w:ilvl="3">
      <w:start w:val="1"/>
      <w:numFmt w:val="none"/>
      <w:pStyle w:val="Nadpis4"/>
      <w:suff w:val="nothing"/>
      <w:lvlText w:val=""/>
      <w:lvlJc w:val="left"/>
      <w:pPr>
        <w:tabs>
          <w:tab w:val="num" w:pos="0"/>
        </w:tabs>
        <w:ind w:left="864" w:hanging="864"/>
      </w:pPr>
    </w:lvl>
    <w:lvl w:ilvl="4">
      <w:start w:val="1"/>
      <w:numFmt w:val="none"/>
      <w:pStyle w:val="Nadpis5"/>
      <w:suff w:val="nothing"/>
      <w:lvlText w:val=""/>
      <w:lvlJc w:val="left"/>
      <w:pPr>
        <w:tabs>
          <w:tab w:val="num" w:pos="0"/>
        </w:tabs>
        <w:ind w:left="1008" w:hanging="1008"/>
      </w:pPr>
      <w:rPr>
        <w:rFonts w:ascii="Times New Roman" w:hAnsi="Times New Roman" w:cs="Times New Roman"/>
        <w:sz w:val="24"/>
        <w:szCs w:val="24"/>
      </w:rPr>
    </w:lvl>
    <w:lvl w:ilvl="5">
      <w:start w:val="1"/>
      <w:numFmt w:val="none"/>
      <w:pStyle w:val="Nadpis6"/>
      <w:suff w:val="nothing"/>
      <w:lvlText w:val=""/>
      <w:lvlJc w:val="left"/>
      <w:pPr>
        <w:tabs>
          <w:tab w:val="num" w:pos="0"/>
        </w:tabs>
        <w:ind w:left="1152" w:hanging="1152"/>
      </w:pPr>
    </w:lvl>
    <w:lvl w:ilvl="6">
      <w:start w:val="1"/>
      <w:numFmt w:val="none"/>
      <w:pStyle w:val="Nadpis7"/>
      <w:suff w:val="nothing"/>
      <w:lvlText w:val=""/>
      <w:lvlJc w:val="left"/>
      <w:pPr>
        <w:tabs>
          <w:tab w:val="num" w:pos="0"/>
        </w:tabs>
        <w:ind w:left="1296" w:hanging="1296"/>
      </w:pPr>
      <w:rPr>
        <w:rFonts w:ascii="Times New Roman" w:eastAsia="Times New Roman" w:hAnsi="Times New Roman" w:cs="Times New Roman"/>
        <w:b/>
        <w:bCs/>
        <w:caps/>
        <w:sz w:val="24"/>
        <w:szCs w:val="24"/>
        <w:lang w:val="cs-CZ" w:eastAsia="cs-CZ"/>
      </w:rPr>
    </w:lvl>
    <w:lvl w:ilvl="7">
      <w:start w:val="1"/>
      <w:numFmt w:val="none"/>
      <w:pStyle w:val="Nadpis8"/>
      <w:suff w:val="nothing"/>
      <w:lvlText w:val=""/>
      <w:lvlJc w:val="left"/>
      <w:pPr>
        <w:tabs>
          <w:tab w:val="num" w:pos="0"/>
        </w:tabs>
        <w:ind w:left="1440" w:hanging="1440"/>
      </w:pPr>
    </w:lvl>
    <w:lvl w:ilvl="8">
      <w:start w:val="1"/>
      <w:numFmt w:val="none"/>
      <w:pStyle w:val="Nadpis9"/>
      <w:suff w:val="nothing"/>
      <w:lvlText w:val=""/>
      <w:lvlJc w:val="left"/>
      <w:pPr>
        <w:tabs>
          <w:tab w:val="num" w:pos="0"/>
        </w:tabs>
        <w:ind w:left="1584" w:hanging="1584"/>
      </w:pPr>
    </w:lvl>
  </w:abstractNum>
  <w:abstractNum w:abstractNumId="2" w15:restartNumberingAfterBreak="0">
    <w:nsid w:val="00000003"/>
    <w:multiLevelType w:val="multilevel"/>
    <w:tmpl w:val="00000003"/>
    <w:name w:val="WW8Num3"/>
    <w:lvl w:ilvl="0">
      <w:start w:val="1"/>
      <w:numFmt w:val="none"/>
      <w:pStyle w:val="Nadpis10"/>
      <w:suff w:val="nothing"/>
      <w:lvlText w:val=""/>
      <w:lvlJc w:val="left"/>
      <w:pPr>
        <w:tabs>
          <w:tab w:val="num" w:pos="0"/>
        </w:tabs>
        <w:ind w:left="432" w:hanging="432"/>
      </w:p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rPr>
        <w:rFonts w:ascii="Times New Roman" w:eastAsia="Times New Roman" w:hAnsi="Times New Roman" w:cs="Times New Roman"/>
        <w:i w:val="0"/>
        <w:iCs w:val="0"/>
        <w:sz w:val="24"/>
        <w:szCs w:val="24"/>
        <w:lang w:val="cs-CZ"/>
      </w:r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rPr>
        <w:rFonts w:ascii="Times New Roman" w:hAnsi="Times New Roman" w:cs="Times New Roman"/>
        <w:i w:val="0"/>
        <w:iCs w:val="0"/>
        <w:sz w:val="24"/>
        <w:szCs w:val="24"/>
      </w:rPr>
    </w:lvl>
    <w:lvl w:ilvl="8">
      <w:start w:val="1"/>
      <w:numFmt w:val="none"/>
      <w:suff w:val="nothing"/>
      <w:lvlText w:val=""/>
      <w:lvlJc w:val="left"/>
      <w:pPr>
        <w:tabs>
          <w:tab w:val="num" w:pos="0"/>
        </w:tabs>
        <w:ind w:left="1584" w:hanging="1584"/>
      </w:pPr>
    </w:lvl>
  </w:abstractNum>
  <w:abstractNum w:abstractNumId="3" w15:restartNumberingAfterBreak="0">
    <w:nsid w:val="00000004"/>
    <w:multiLevelType w:val="singleLevel"/>
    <w:tmpl w:val="00000004"/>
    <w:name w:val="WW8Num4"/>
    <w:lvl w:ilvl="0">
      <w:start w:val="1"/>
      <w:numFmt w:val="decimal"/>
      <w:lvlText w:val="%1."/>
      <w:lvlJc w:val="left"/>
      <w:pPr>
        <w:tabs>
          <w:tab w:val="num" w:pos="360"/>
        </w:tabs>
        <w:ind w:left="360" w:hanging="360"/>
      </w:pPr>
    </w:lvl>
  </w:abstractNum>
  <w:abstractNum w:abstractNumId="4" w15:restartNumberingAfterBreak="0">
    <w:nsid w:val="00000005"/>
    <w:multiLevelType w:val="singleLevel"/>
    <w:tmpl w:val="00000005"/>
    <w:name w:val="WW8Num5"/>
    <w:lvl w:ilvl="0">
      <w:start w:val="1"/>
      <w:numFmt w:val="bullet"/>
      <w:lvlText w:val=""/>
      <w:lvlJc w:val="left"/>
      <w:pPr>
        <w:tabs>
          <w:tab w:val="num" w:pos="360"/>
        </w:tabs>
        <w:ind w:left="360" w:hanging="360"/>
      </w:pPr>
      <w:rPr>
        <w:rFonts w:ascii="Wingdings" w:hAnsi="Wingdings" w:cs="Wingdings"/>
        <w:sz w:val="24"/>
        <w:lang w:eastAsia="cs-CZ"/>
      </w:rPr>
    </w:lvl>
  </w:abstractNum>
  <w:abstractNum w:abstractNumId="5" w15:restartNumberingAfterBreak="0">
    <w:nsid w:val="00000006"/>
    <w:multiLevelType w:val="singleLevel"/>
    <w:tmpl w:val="00000006"/>
    <w:name w:val="WW8Num6"/>
    <w:lvl w:ilvl="0">
      <w:start w:val="1"/>
      <w:numFmt w:val="bullet"/>
      <w:lvlText w:val=""/>
      <w:lvlJc w:val="left"/>
      <w:pPr>
        <w:tabs>
          <w:tab w:val="num" w:pos="360"/>
        </w:tabs>
        <w:ind w:left="360" w:hanging="360"/>
      </w:pPr>
      <w:rPr>
        <w:rFonts w:ascii="Wingdings" w:hAnsi="Wingdings" w:cs="Symbol"/>
      </w:rPr>
    </w:lvl>
  </w:abstractNum>
  <w:abstractNum w:abstractNumId="6" w15:restartNumberingAfterBreak="0">
    <w:nsid w:val="00000007"/>
    <w:multiLevelType w:val="singleLevel"/>
    <w:tmpl w:val="00000007"/>
    <w:name w:val="WW8Num7"/>
    <w:lvl w:ilvl="0">
      <w:start w:val="1"/>
      <w:numFmt w:val="bullet"/>
      <w:lvlText w:val=""/>
      <w:lvlJc w:val="left"/>
      <w:pPr>
        <w:tabs>
          <w:tab w:val="num" w:pos="360"/>
        </w:tabs>
        <w:ind w:left="360" w:hanging="360"/>
      </w:pPr>
      <w:rPr>
        <w:rFonts w:ascii="Symbol" w:hAnsi="Symbol" w:cs="Symbol"/>
      </w:rPr>
    </w:lvl>
  </w:abstractNum>
  <w:abstractNum w:abstractNumId="7" w15:restartNumberingAfterBreak="0">
    <w:nsid w:val="00000008"/>
    <w:multiLevelType w:val="singleLevel"/>
    <w:tmpl w:val="00000008"/>
    <w:name w:val="WW8Num8"/>
    <w:lvl w:ilvl="0">
      <w:start w:val="1"/>
      <w:numFmt w:val="bullet"/>
      <w:lvlText w:val=""/>
      <w:lvlJc w:val="left"/>
      <w:pPr>
        <w:tabs>
          <w:tab w:val="num" w:pos="360"/>
        </w:tabs>
        <w:ind w:left="360" w:hanging="360"/>
      </w:pPr>
      <w:rPr>
        <w:rFonts w:ascii="Symbol" w:hAnsi="Symbol" w:cs="Symbol"/>
        <w:sz w:val="24"/>
        <w:lang w:eastAsia="cs-CZ"/>
      </w:rPr>
    </w:lvl>
  </w:abstractNum>
  <w:abstractNum w:abstractNumId="8" w15:restartNumberingAfterBreak="0">
    <w:nsid w:val="00000009"/>
    <w:multiLevelType w:val="singleLevel"/>
    <w:tmpl w:val="00000009"/>
    <w:name w:val="WW8Num9"/>
    <w:lvl w:ilvl="0">
      <w:start w:val="1"/>
      <w:numFmt w:val="bullet"/>
      <w:lvlText w:val=""/>
      <w:lvlJc w:val="left"/>
      <w:pPr>
        <w:tabs>
          <w:tab w:val="num" w:pos="360"/>
        </w:tabs>
        <w:ind w:left="360" w:hanging="360"/>
      </w:pPr>
      <w:rPr>
        <w:rFonts w:ascii="Symbol" w:hAnsi="Symbol" w:cs="Symbol"/>
        <w:sz w:val="24"/>
      </w:rPr>
    </w:lvl>
  </w:abstractNum>
  <w:abstractNum w:abstractNumId="9" w15:restartNumberingAfterBreak="0">
    <w:nsid w:val="0000000A"/>
    <w:multiLevelType w:val="singleLevel"/>
    <w:tmpl w:val="0000000A"/>
    <w:name w:val="WW8Num10"/>
    <w:lvl w:ilvl="0">
      <w:start w:val="1"/>
      <w:numFmt w:val="bullet"/>
      <w:lvlText w:val=""/>
      <w:lvlJc w:val="left"/>
      <w:pPr>
        <w:tabs>
          <w:tab w:val="num" w:pos="360"/>
        </w:tabs>
        <w:ind w:left="360" w:hanging="360"/>
      </w:pPr>
      <w:rPr>
        <w:rFonts w:ascii="Symbol" w:hAnsi="Symbol" w:cs="Wingdings"/>
      </w:rPr>
    </w:lvl>
  </w:abstractNum>
  <w:abstractNum w:abstractNumId="10" w15:restartNumberingAfterBreak="0">
    <w:nsid w:val="0000000B"/>
    <w:multiLevelType w:val="singleLevel"/>
    <w:tmpl w:val="0000000B"/>
    <w:name w:val="WW8Num11"/>
    <w:lvl w:ilvl="0">
      <w:start w:val="1"/>
      <w:numFmt w:val="lowerLetter"/>
      <w:lvlText w:val="%1)"/>
      <w:lvlJc w:val="left"/>
      <w:pPr>
        <w:tabs>
          <w:tab w:val="num" w:pos="360"/>
        </w:tabs>
        <w:ind w:left="360" w:hanging="360"/>
      </w:pPr>
      <w:rPr>
        <w:rFonts w:ascii="Times New Roman" w:hAnsi="Times New Roman" w:cs="Times New Roman"/>
        <w:b w:val="0"/>
        <w:bCs w:val="0"/>
        <w:i/>
        <w:iCs/>
        <w:color w:val="000000"/>
        <w:sz w:val="24"/>
        <w:szCs w:val="24"/>
      </w:rPr>
    </w:lvl>
  </w:abstractNum>
  <w:abstractNum w:abstractNumId="11" w15:restartNumberingAfterBreak="0">
    <w:nsid w:val="0000000C"/>
    <w:multiLevelType w:val="singleLevel"/>
    <w:tmpl w:val="0000000C"/>
    <w:name w:val="WW8Num12"/>
    <w:lvl w:ilvl="0">
      <w:start w:val="1"/>
      <w:numFmt w:val="bullet"/>
      <w:lvlText w:val="-"/>
      <w:lvlJc w:val="left"/>
      <w:pPr>
        <w:tabs>
          <w:tab w:val="num" w:pos="360"/>
        </w:tabs>
        <w:ind w:left="360" w:hanging="360"/>
      </w:pPr>
      <w:rPr>
        <w:rFonts w:ascii="OpenSymbol" w:hAnsi="OpenSymbol" w:cs="Symbol"/>
        <w:color w:val="000000"/>
        <w:sz w:val="24"/>
      </w:rPr>
    </w:lvl>
  </w:abstractNum>
  <w:abstractNum w:abstractNumId="12" w15:restartNumberingAfterBreak="0">
    <w:nsid w:val="0000000D"/>
    <w:multiLevelType w:val="singleLevel"/>
    <w:tmpl w:val="0000000D"/>
    <w:name w:val="WW8Num13"/>
    <w:lvl w:ilvl="0">
      <w:start w:val="1"/>
      <w:numFmt w:val="bullet"/>
      <w:lvlText w:val=""/>
      <w:lvlJc w:val="left"/>
      <w:pPr>
        <w:tabs>
          <w:tab w:val="num" w:pos="360"/>
        </w:tabs>
        <w:ind w:left="360" w:hanging="360"/>
      </w:pPr>
      <w:rPr>
        <w:rFonts w:ascii="Symbol" w:hAnsi="Symbol" w:cs="Symbol"/>
      </w:rPr>
    </w:lvl>
  </w:abstractNum>
  <w:abstractNum w:abstractNumId="13" w15:restartNumberingAfterBreak="0">
    <w:nsid w:val="0000000E"/>
    <w:multiLevelType w:val="singleLevel"/>
    <w:tmpl w:val="0000000E"/>
    <w:name w:val="WW8Num14"/>
    <w:lvl w:ilvl="0">
      <w:start w:val="1"/>
      <w:numFmt w:val="bullet"/>
      <w:lvlText w:val=""/>
      <w:lvlJc w:val="left"/>
      <w:pPr>
        <w:tabs>
          <w:tab w:val="num" w:pos="360"/>
        </w:tabs>
        <w:ind w:left="360" w:hanging="360"/>
      </w:pPr>
      <w:rPr>
        <w:rFonts w:ascii="Wingdings" w:hAnsi="Wingdings" w:cs="Symbol"/>
      </w:rPr>
    </w:lvl>
  </w:abstractNum>
  <w:abstractNum w:abstractNumId="14" w15:restartNumberingAfterBreak="0">
    <w:nsid w:val="0000000F"/>
    <w:multiLevelType w:val="singleLevel"/>
    <w:tmpl w:val="0000000F"/>
    <w:name w:val="WW8Num15"/>
    <w:lvl w:ilvl="0">
      <w:start w:val="1"/>
      <w:numFmt w:val="bullet"/>
      <w:lvlText w:val=""/>
      <w:lvlJc w:val="left"/>
      <w:pPr>
        <w:tabs>
          <w:tab w:val="num" w:pos="360"/>
        </w:tabs>
        <w:ind w:left="360" w:hanging="360"/>
      </w:pPr>
      <w:rPr>
        <w:rFonts w:ascii="Wingdings" w:hAnsi="Wingdings" w:cs="Wingdings"/>
        <w:sz w:val="24"/>
      </w:rPr>
    </w:lvl>
  </w:abstractNum>
  <w:abstractNum w:abstractNumId="15" w15:restartNumberingAfterBreak="0">
    <w:nsid w:val="00000010"/>
    <w:multiLevelType w:val="singleLevel"/>
    <w:tmpl w:val="00000010"/>
    <w:name w:val="WW8Num16"/>
    <w:lvl w:ilvl="0">
      <w:start w:val="1"/>
      <w:numFmt w:val="bullet"/>
      <w:lvlText w:val=""/>
      <w:lvlJc w:val="left"/>
      <w:pPr>
        <w:tabs>
          <w:tab w:val="num" w:pos="360"/>
        </w:tabs>
        <w:ind w:left="360" w:hanging="360"/>
      </w:pPr>
      <w:rPr>
        <w:rFonts w:ascii="Wingdings" w:hAnsi="Wingdings" w:cs="Wingdings"/>
        <w:sz w:val="24"/>
      </w:rPr>
    </w:lvl>
  </w:abstractNum>
  <w:abstractNum w:abstractNumId="16" w15:restartNumberingAfterBreak="0">
    <w:nsid w:val="00000011"/>
    <w:multiLevelType w:val="singleLevel"/>
    <w:tmpl w:val="00000011"/>
    <w:name w:val="WW8Num17"/>
    <w:lvl w:ilvl="0">
      <w:start w:val="1"/>
      <w:numFmt w:val="lowerLetter"/>
      <w:lvlText w:val="%1)"/>
      <w:lvlJc w:val="left"/>
      <w:pPr>
        <w:tabs>
          <w:tab w:val="num" w:pos="360"/>
        </w:tabs>
        <w:ind w:left="360" w:hanging="360"/>
      </w:pPr>
      <w:rPr>
        <w:sz w:val="24"/>
      </w:rPr>
    </w:lvl>
  </w:abstractNum>
  <w:abstractNum w:abstractNumId="17" w15:restartNumberingAfterBreak="0">
    <w:nsid w:val="00000012"/>
    <w:multiLevelType w:val="singleLevel"/>
    <w:tmpl w:val="00000012"/>
    <w:name w:val="WW8Num18"/>
    <w:lvl w:ilvl="0">
      <w:start w:val="1"/>
      <w:numFmt w:val="bullet"/>
      <w:lvlText w:val=""/>
      <w:lvlJc w:val="left"/>
      <w:pPr>
        <w:tabs>
          <w:tab w:val="num" w:pos="360"/>
        </w:tabs>
        <w:ind w:left="360" w:hanging="360"/>
      </w:pPr>
      <w:rPr>
        <w:rFonts w:ascii="Wingdings" w:hAnsi="Wingdings" w:cs="Wingdings"/>
      </w:rPr>
    </w:lvl>
  </w:abstractNum>
  <w:abstractNum w:abstractNumId="18" w15:restartNumberingAfterBreak="0">
    <w:nsid w:val="00000013"/>
    <w:multiLevelType w:val="singleLevel"/>
    <w:tmpl w:val="00000013"/>
    <w:name w:val="WW8Num19"/>
    <w:lvl w:ilvl="0">
      <w:start w:val="1"/>
      <w:numFmt w:val="bullet"/>
      <w:lvlText w:val=""/>
      <w:lvlJc w:val="left"/>
      <w:pPr>
        <w:tabs>
          <w:tab w:val="num" w:pos="360"/>
        </w:tabs>
        <w:ind w:left="360" w:hanging="360"/>
      </w:pPr>
      <w:rPr>
        <w:rFonts w:ascii="Wingdings" w:hAnsi="Wingdings" w:cs="Wingdings"/>
        <w:sz w:val="24"/>
      </w:rPr>
    </w:lvl>
  </w:abstractNum>
  <w:abstractNum w:abstractNumId="19" w15:restartNumberingAfterBreak="0">
    <w:nsid w:val="00000014"/>
    <w:multiLevelType w:val="singleLevel"/>
    <w:tmpl w:val="00000014"/>
    <w:name w:val="WW8Num20"/>
    <w:lvl w:ilvl="0">
      <w:start w:val="1"/>
      <w:numFmt w:val="bullet"/>
      <w:lvlText w:val=""/>
      <w:lvlJc w:val="left"/>
      <w:pPr>
        <w:tabs>
          <w:tab w:val="num" w:pos="360"/>
        </w:tabs>
        <w:ind w:left="360" w:hanging="360"/>
      </w:pPr>
      <w:rPr>
        <w:rFonts w:ascii="Wingdings" w:hAnsi="Wingdings" w:cs="Symbol"/>
        <w:sz w:val="24"/>
      </w:rPr>
    </w:lvl>
  </w:abstractNum>
  <w:abstractNum w:abstractNumId="20" w15:restartNumberingAfterBreak="0">
    <w:nsid w:val="00000015"/>
    <w:multiLevelType w:val="singleLevel"/>
    <w:tmpl w:val="00000015"/>
    <w:name w:val="WW8Num21"/>
    <w:lvl w:ilvl="0">
      <w:start w:val="1"/>
      <w:numFmt w:val="bullet"/>
      <w:lvlText w:val=""/>
      <w:lvlJc w:val="left"/>
      <w:pPr>
        <w:tabs>
          <w:tab w:val="num" w:pos="360"/>
        </w:tabs>
        <w:ind w:left="360" w:hanging="360"/>
      </w:pPr>
      <w:rPr>
        <w:rFonts w:ascii="Wingdings" w:hAnsi="Wingdings" w:cs="Symbol"/>
        <w:color w:val="000000"/>
        <w:sz w:val="24"/>
        <w:lang w:eastAsia="cs-CZ"/>
      </w:rPr>
    </w:lvl>
  </w:abstractNum>
  <w:abstractNum w:abstractNumId="21" w15:restartNumberingAfterBreak="0">
    <w:nsid w:val="00000016"/>
    <w:multiLevelType w:val="singleLevel"/>
    <w:tmpl w:val="00000016"/>
    <w:name w:val="WW8Num22"/>
    <w:lvl w:ilvl="0">
      <w:start w:val="1"/>
      <w:numFmt w:val="bullet"/>
      <w:lvlText w:val=""/>
      <w:lvlJc w:val="left"/>
      <w:pPr>
        <w:tabs>
          <w:tab w:val="num" w:pos="360"/>
        </w:tabs>
        <w:ind w:left="360" w:hanging="360"/>
      </w:pPr>
      <w:rPr>
        <w:rFonts w:ascii="Symbol" w:hAnsi="Symbol" w:cs="Wingdings"/>
        <w:color w:val="000000"/>
        <w:sz w:val="24"/>
        <w:lang w:eastAsia="cs-CZ"/>
      </w:rPr>
    </w:lvl>
  </w:abstractNum>
  <w:abstractNum w:abstractNumId="22" w15:restartNumberingAfterBreak="0">
    <w:nsid w:val="00000017"/>
    <w:multiLevelType w:val="singleLevel"/>
    <w:tmpl w:val="00000017"/>
    <w:name w:val="WW8Num23"/>
    <w:lvl w:ilvl="0">
      <w:start w:val="1"/>
      <w:numFmt w:val="bullet"/>
      <w:lvlText w:val=""/>
      <w:lvlJc w:val="left"/>
      <w:pPr>
        <w:tabs>
          <w:tab w:val="num" w:pos="360"/>
        </w:tabs>
        <w:ind w:left="360" w:hanging="360"/>
      </w:pPr>
      <w:rPr>
        <w:rFonts w:ascii="Wingdings" w:hAnsi="Wingdings" w:cs="Symbol"/>
        <w:sz w:val="24"/>
      </w:rPr>
    </w:lvl>
  </w:abstractNum>
  <w:abstractNum w:abstractNumId="23" w15:restartNumberingAfterBreak="0">
    <w:nsid w:val="00000018"/>
    <w:multiLevelType w:val="singleLevel"/>
    <w:tmpl w:val="00000018"/>
    <w:name w:val="WW8Num24"/>
    <w:lvl w:ilvl="0">
      <w:start w:val="1"/>
      <w:numFmt w:val="bullet"/>
      <w:lvlText w:val=""/>
      <w:lvlJc w:val="left"/>
      <w:pPr>
        <w:tabs>
          <w:tab w:val="num" w:pos="360"/>
        </w:tabs>
        <w:ind w:left="360" w:hanging="360"/>
      </w:pPr>
      <w:rPr>
        <w:rFonts w:ascii="Symbol" w:hAnsi="Symbol" w:cs="Symbol"/>
        <w:sz w:val="24"/>
        <w:lang w:eastAsia="cs-CZ"/>
      </w:rPr>
    </w:lvl>
  </w:abstractNum>
  <w:abstractNum w:abstractNumId="24" w15:restartNumberingAfterBreak="0">
    <w:nsid w:val="00000019"/>
    <w:multiLevelType w:val="singleLevel"/>
    <w:tmpl w:val="00000019"/>
    <w:name w:val="WW8Num25"/>
    <w:lvl w:ilvl="0">
      <w:start w:val="1"/>
      <w:numFmt w:val="bullet"/>
      <w:lvlText w:val=""/>
      <w:lvlJc w:val="left"/>
      <w:pPr>
        <w:tabs>
          <w:tab w:val="num" w:pos="360"/>
        </w:tabs>
        <w:ind w:left="360" w:hanging="360"/>
      </w:pPr>
      <w:rPr>
        <w:rFonts w:ascii="Wingdings" w:hAnsi="Wingdings" w:cs="Symbol"/>
        <w:sz w:val="24"/>
        <w:lang w:eastAsia="cs-CZ"/>
      </w:rPr>
    </w:lvl>
  </w:abstractNum>
  <w:abstractNum w:abstractNumId="25" w15:restartNumberingAfterBreak="0">
    <w:nsid w:val="0000001A"/>
    <w:multiLevelType w:val="singleLevel"/>
    <w:tmpl w:val="0000001A"/>
    <w:name w:val="WW8Num26"/>
    <w:lvl w:ilvl="0">
      <w:start w:val="1"/>
      <w:numFmt w:val="bullet"/>
      <w:lvlText w:val=""/>
      <w:lvlJc w:val="left"/>
      <w:pPr>
        <w:tabs>
          <w:tab w:val="num" w:pos="360"/>
        </w:tabs>
        <w:ind w:left="360" w:hanging="360"/>
      </w:pPr>
      <w:rPr>
        <w:rFonts w:ascii="Wingdings" w:hAnsi="Wingdings" w:cs="Symbol"/>
        <w:sz w:val="24"/>
        <w:lang w:eastAsia="cs-CZ"/>
      </w:rPr>
    </w:lvl>
  </w:abstractNum>
  <w:abstractNum w:abstractNumId="26" w15:restartNumberingAfterBreak="0">
    <w:nsid w:val="0000001B"/>
    <w:multiLevelType w:val="singleLevel"/>
    <w:tmpl w:val="EF1489A0"/>
    <w:name w:val="WW8Num27"/>
    <w:lvl w:ilvl="0">
      <w:start w:val="1"/>
      <w:numFmt w:val="decimal"/>
      <w:lvlText w:val="%1."/>
      <w:lvlJc w:val="left"/>
      <w:pPr>
        <w:tabs>
          <w:tab w:val="num" w:pos="360"/>
        </w:tabs>
        <w:ind w:left="360" w:hanging="360"/>
      </w:pPr>
      <w:rPr>
        <w:sz w:val="24"/>
        <w:szCs w:val="24"/>
      </w:rPr>
    </w:lvl>
  </w:abstractNum>
  <w:abstractNum w:abstractNumId="27" w15:restartNumberingAfterBreak="0">
    <w:nsid w:val="0000001C"/>
    <w:multiLevelType w:val="singleLevel"/>
    <w:tmpl w:val="0000001C"/>
    <w:name w:val="WW8Num28"/>
    <w:lvl w:ilvl="0">
      <w:start w:val="1"/>
      <w:numFmt w:val="bullet"/>
      <w:lvlText w:val=""/>
      <w:lvlJc w:val="left"/>
      <w:pPr>
        <w:tabs>
          <w:tab w:val="num" w:pos="360"/>
        </w:tabs>
        <w:ind w:left="360" w:hanging="360"/>
      </w:pPr>
      <w:rPr>
        <w:rFonts w:ascii="Symbol" w:hAnsi="Symbol" w:cs="Symbol"/>
      </w:rPr>
    </w:lvl>
  </w:abstractNum>
  <w:abstractNum w:abstractNumId="28" w15:restartNumberingAfterBreak="0">
    <w:nsid w:val="0000001D"/>
    <w:multiLevelType w:val="singleLevel"/>
    <w:tmpl w:val="0000001D"/>
    <w:name w:val="WW8Num29"/>
    <w:lvl w:ilvl="0">
      <w:start w:val="1"/>
      <w:numFmt w:val="decimal"/>
      <w:lvlText w:val="%1."/>
      <w:lvlJc w:val="left"/>
      <w:pPr>
        <w:tabs>
          <w:tab w:val="num" w:pos="360"/>
        </w:tabs>
        <w:ind w:left="360" w:hanging="360"/>
      </w:pPr>
    </w:lvl>
  </w:abstractNum>
  <w:abstractNum w:abstractNumId="29" w15:restartNumberingAfterBreak="0">
    <w:nsid w:val="0000001E"/>
    <w:multiLevelType w:val="singleLevel"/>
    <w:tmpl w:val="0000001E"/>
    <w:name w:val="WW8Num30"/>
    <w:lvl w:ilvl="0">
      <w:start w:val="1"/>
      <w:numFmt w:val="bullet"/>
      <w:lvlText w:val=""/>
      <w:lvlJc w:val="left"/>
      <w:pPr>
        <w:tabs>
          <w:tab w:val="num" w:pos="360"/>
        </w:tabs>
        <w:ind w:left="360" w:hanging="360"/>
      </w:pPr>
      <w:rPr>
        <w:rFonts w:ascii="Symbol" w:hAnsi="Symbol" w:cs="Symbol"/>
        <w:sz w:val="24"/>
        <w:szCs w:val="24"/>
      </w:rPr>
    </w:lvl>
  </w:abstractNum>
  <w:abstractNum w:abstractNumId="30" w15:restartNumberingAfterBreak="0">
    <w:nsid w:val="0000001F"/>
    <w:multiLevelType w:val="singleLevel"/>
    <w:tmpl w:val="0000001F"/>
    <w:name w:val="WW8Num31"/>
    <w:lvl w:ilvl="0">
      <w:start w:val="1"/>
      <w:numFmt w:val="lowerLetter"/>
      <w:lvlText w:val="%1)"/>
      <w:lvlJc w:val="left"/>
      <w:pPr>
        <w:tabs>
          <w:tab w:val="num" w:pos="360"/>
        </w:tabs>
        <w:ind w:left="360" w:hanging="360"/>
      </w:pPr>
    </w:lvl>
  </w:abstractNum>
  <w:abstractNum w:abstractNumId="31" w15:restartNumberingAfterBreak="0">
    <w:nsid w:val="00000020"/>
    <w:multiLevelType w:val="singleLevel"/>
    <w:tmpl w:val="00000020"/>
    <w:name w:val="WW8Num32"/>
    <w:lvl w:ilvl="0">
      <w:start w:val="1"/>
      <w:numFmt w:val="bullet"/>
      <w:lvlText w:val=""/>
      <w:lvlJc w:val="left"/>
      <w:pPr>
        <w:tabs>
          <w:tab w:val="num" w:pos="360"/>
        </w:tabs>
        <w:ind w:left="360" w:hanging="360"/>
      </w:pPr>
      <w:rPr>
        <w:rFonts w:ascii="Symbol" w:hAnsi="Symbol" w:cs="Symbol"/>
      </w:rPr>
    </w:lvl>
  </w:abstractNum>
  <w:abstractNum w:abstractNumId="32" w15:restartNumberingAfterBreak="0">
    <w:nsid w:val="00000021"/>
    <w:multiLevelType w:val="singleLevel"/>
    <w:tmpl w:val="00000021"/>
    <w:name w:val="WW8Num33"/>
    <w:lvl w:ilvl="0">
      <w:start w:val="1"/>
      <w:numFmt w:val="bullet"/>
      <w:lvlText w:val=""/>
      <w:lvlJc w:val="left"/>
      <w:pPr>
        <w:tabs>
          <w:tab w:val="num" w:pos="360"/>
        </w:tabs>
        <w:ind w:left="360" w:hanging="360"/>
      </w:pPr>
      <w:rPr>
        <w:rFonts w:ascii="Wingdings" w:hAnsi="Wingdings" w:cs="Wingdings"/>
        <w:sz w:val="24"/>
      </w:rPr>
    </w:lvl>
  </w:abstractNum>
  <w:abstractNum w:abstractNumId="33" w15:restartNumberingAfterBreak="0">
    <w:nsid w:val="00000022"/>
    <w:multiLevelType w:val="singleLevel"/>
    <w:tmpl w:val="00000022"/>
    <w:name w:val="WW8Num34"/>
    <w:lvl w:ilvl="0">
      <w:start w:val="1"/>
      <w:numFmt w:val="bullet"/>
      <w:lvlText w:val=""/>
      <w:lvlJc w:val="left"/>
      <w:pPr>
        <w:tabs>
          <w:tab w:val="num" w:pos="360"/>
        </w:tabs>
        <w:ind w:left="360" w:hanging="360"/>
      </w:pPr>
      <w:rPr>
        <w:rFonts w:ascii="Symbol" w:hAnsi="Symbol" w:cs="Symbol"/>
        <w:color w:val="000000"/>
        <w:lang w:eastAsia="cs-CZ"/>
      </w:rPr>
    </w:lvl>
  </w:abstractNum>
  <w:abstractNum w:abstractNumId="34" w15:restartNumberingAfterBreak="0">
    <w:nsid w:val="00000023"/>
    <w:multiLevelType w:val="singleLevel"/>
    <w:tmpl w:val="00000023"/>
    <w:name w:val="WW8Num35"/>
    <w:lvl w:ilvl="0">
      <w:start w:val="1"/>
      <w:numFmt w:val="bullet"/>
      <w:lvlText w:val=""/>
      <w:lvlJc w:val="left"/>
      <w:pPr>
        <w:tabs>
          <w:tab w:val="num" w:pos="360"/>
        </w:tabs>
        <w:ind w:left="360" w:hanging="360"/>
      </w:pPr>
      <w:rPr>
        <w:rFonts w:ascii="Symbol" w:hAnsi="Symbol" w:cs="Symbol"/>
        <w:color w:val="000000"/>
        <w:lang w:eastAsia="cs-CZ"/>
      </w:rPr>
    </w:lvl>
  </w:abstractNum>
  <w:abstractNum w:abstractNumId="35" w15:restartNumberingAfterBreak="0">
    <w:nsid w:val="694B3851"/>
    <w:multiLevelType w:val="hybridMultilevel"/>
    <w:tmpl w:val="B95C9794"/>
    <w:lvl w:ilvl="0" w:tplc="04050001">
      <w:start w:val="1"/>
      <w:numFmt w:val="bullet"/>
      <w:lvlText w:val=""/>
      <w:lvlJc w:val="left"/>
      <w:pPr>
        <w:tabs>
          <w:tab w:val="num" w:pos="720"/>
        </w:tabs>
        <w:ind w:left="720" w:hanging="360"/>
      </w:pPr>
      <w:rPr>
        <w:rFonts w:ascii="Symbol" w:hAnsi="Symbol" w:hint="default"/>
      </w:rPr>
    </w:lvl>
    <w:lvl w:ilvl="1" w:tplc="04050003" w:tentative="1">
      <w:start w:val="1"/>
      <w:numFmt w:val="bullet"/>
      <w:lvlText w:val="o"/>
      <w:lvlJc w:val="left"/>
      <w:pPr>
        <w:tabs>
          <w:tab w:val="num" w:pos="1440"/>
        </w:tabs>
        <w:ind w:left="1440" w:hanging="360"/>
      </w:pPr>
      <w:rPr>
        <w:rFonts w:ascii="Courier New" w:hAnsi="Courier New" w:cs="Courier New" w:hint="default"/>
      </w:rPr>
    </w:lvl>
    <w:lvl w:ilvl="2" w:tplc="04050005" w:tentative="1">
      <w:start w:val="1"/>
      <w:numFmt w:val="bullet"/>
      <w:lvlText w:val=""/>
      <w:lvlJc w:val="left"/>
      <w:pPr>
        <w:tabs>
          <w:tab w:val="num" w:pos="2160"/>
        </w:tabs>
        <w:ind w:left="2160" w:hanging="360"/>
      </w:pPr>
      <w:rPr>
        <w:rFonts w:ascii="Wingdings" w:hAnsi="Wingdings" w:hint="default"/>
      </w:rPr>
    </w:lvl>
    <w:lvl w:ilvl="3" w:tplc="04050001" w:tentative="1">
      <w:start w:val="1"/>
      <w:numFmt w:val="bullet"/>
      <w:lvlText w:val=""/>
      <w:lvlJc w:val="left"/>
      <w:pPr>
        <w:tabs>
          <w:tab w:val="num" w:pos="2880"/>
        </w:tabs>
        <w:ind w:left="2880" w:hanging="360"/>
      </w:pPr>
      <w:rPr>
        <w:rFonts w:ascii="Symbol" w:hAnsi="Symbol" w:hint="default"/>
      </w:rPr>
    </w:lvl>
    <w:lvl w:ilvl="4" w:tplc="04050003" w:tentative="1">
      <w:start w:val="1"/>
      <w:numFmt w:val="bullet"/>
      <w:lvlText w:val="o"/>
      <w:lvlJc w:val="left"/>
      <w:pPr>
        <w:tabs>
          <w:tab w:val="num" w:pos="3600"/>
        </w:tabs>
        <w:ind w:left="3600" w:hanging="360"/>
      </w:pPr>
      <w:rPr>
        <w:rFonts w:ascii="Courier New" w:hAnsi="Courier New" w:cs="Courier New" w:hint="default"/>
      </w:rPr>
    </w:lvl>
    <w:lvl w:ilvl="5" w:tplc="04050005" w:tentative="1">
      <w:start w:val="1"/>
      <w:numFmt w:val="bullet"/>
      <w:lvlText w:val=""/>
      <w:lvlJc w:val="left"/>
      <w:pPr>
        <w:tabs>
          <w:tab w:val="num" w:pos="4320"/>
        </w:tabs>
        <w:ind w:left="4320" w:hanging="360"/>
      </w:pPr>
      <w:rPr>
        <w:rFonts w:ascii="Wingdings" w:hAnsi="Wingdings" w:hint="default"/>
      </w:rPr>
    </w:lvl>
    <w:lvl w:ilvl="6" w:tplc="04050001" w:tentative="1">
      <w:start w:val="1"/>
      <w:numFmt w:val="bullet"/>
      <w:lvlText w:val=""/>
      <w:lvlJc w:val="left"/>
      <w:pPr>
        <w:tabs>
          <w:tab w:val="num" w:pos="5040"/>
        </w:tabs>
        <w:ind w:left="5040" w:hanging="360"/>
      </w:pPr>
      <w:rPr>
        <w:rFonts w:ascii="Symbol" w:hAnsi="Symbol" w:hint="default"/>
      </w:rPr>
    </w:lvl>
    <w:lvl w:ilvl="7" w:tplc="04050003" w:tentative="1">
      <w:start w:val="1"/>
      <w:numFmt w:val="bullet"/>
      <w:lvlText w:val="o"/>
      <w:lvlJc w:val="left"/>
      <w:pPr>
        <w:tabs>
          <w:tab w:val="num" w:pos="5760"/>
        </w:tabs>
        <w:ind w:left="5760" w:hanging="360"/>
      </w:pPr>
      <w:rPr>
        <w:rFonts w:ascii="Courier New" w:hAnsi="Courier New" w:cs="Courier New" w:hint="default"/>
      </w:rPr>
    </w:lvl>
    <w:lvl w:ilvl="8" w:tplc="04050005" w:tentative="1">
      <w:start w:val="1"/>
      <w:numFmt w:val="bullet"/>
      <w:lvlText w:val=""/>
      <w:lvlJc w:val="left"/>
      <w:pPr>
        <w:tabs>
          <w:tab w:val="num" w:pos="6480"/>
        </w:tabs>
        <w:ind w:left="6480" w:hanging="360"/>
      </w:pPr>
      <w:rPr>
        <w:rFonts w:ascii="Wingdings" w:hAnsi="Wingdings" w:hint="default"/>
      </w:rPr>
    </w:lvl>
  </w:abstractNum>
  <w:num w:numId="1">
    <w:abstractNumId w:val="1"/>
  </w:num>
  <w:num w:numId="2">
    <w:abstractNumId w:val="0"/>
  </w:num>
  <w:num w:numId="3">
    <w:abstractNumId w:val="2"/>
  </w:num>
  <w:num w:numId="4">
    <w:abstractNumId w:val="3"/>
  </w:num>
  <w:num w:numId="5">
    <w:abstractNumId w:val="4"/>
  </w:num>
  <w:num w:numId="6">
    <w:abstractNumId w:val="5"/>
  </w:num>
  <w:num w:numId="7">
    <w:abstractNumId w:val="6"/>
  </w:num>
  <w:num w:numId="8">
    <w:abstractNumId w:val="7"/>
  </w:num>
  <w:num w:numId="9">
    <w:abstractNumId w:val="8"/>
  </w:num>
  <w:num w:numId="10">
    <w:abstractNumId w:val="9"/>
  </w:num>
  <w:num w:numId="11">
    <w:abstractNumId w:val="10"/>
  </w:num>
  <w:num w:numId="12">
    <w:abstractNumId w:val="11"/>
  </w:num>
  <w:num w:numId="13">
    <w:abstractNumId w:val="12"/>
  </w:num>
  <w:num w:numId="14">
    <w:abstractNumId w:val="13"/>
  </w:num>
  <w:num w:numId="15">
    <w:abstractNumId w:val="14"/>
  </w:num>
  <w:num w:numId="16">
    <w:abstractNumId w:val="15"/>
  </w:num>
  <w:num w:numId="17">
    <w:abstractNumId w:val="16"/>
  </w:num>
  <w:num w:numId="18">
    <w:abstractNumId w:val="17"/>
  </w:num>
  <w:num w:numId="19">
    <w:abstractNumId w:val="18"/>
  </w:num>
  <w:num w:numId="20">
    <w:abstractNumId w:val="19"/>
  </w:num>
  <w:num w:numId="21">
    <w:abstractNumId w:val="20"/>
  </w:num>
  <w:num w:numId="22">
    <w:abstractNumId w:val="21"/>
  </w:num>
  <w:num w:numId="23">
    <w:abstractNumId w:val="22"/>
  </w:num>
  <w:num w:numId="24">
    <w:abstractNumId w:val="23"/>
  </w:num>
  <w:num w:numId="25">
    <w:abstractNumId w:val="24"/>
  </w:num>
  <w:num w:numId="26">
    <w:abstractNumId w:val="25"/>
  </w:num>
  <w:num w:numId="27">
    <w:abstractNumId w:val="26"/>
  </w:num>
  <w:num w:numId="28">
    <w:abstractNumId w:val="27"/>
  </w:num>
  <w:num w:numId="29">
    <w:abstractNumId w:val="28"/>
  </w:num>
  <w:num w:numId="30">
    <w:abstractNumId w:val="29"/>
  </w:num>
  <w:num w:numId="31">
    <w:abstractNumId w:val="30"/>
  </w:num>
  <w:num w:numId="32">
    <w:abstractNumId w:val="31"/>
  </w:num>
  <w:num w:numId="33">
    <w:abstractNumId w:val="32"/>
  </w:num>
  <w:num w:numId="34">
    <w:abstractNumId w:val="33"/>
  </w:num>
  <w:num w:numId="35">
    <w:abstractNumId w:val="34"/>
  </w:num>
  <w:num w:numId="36">
    <w:abstractNumId w:val="3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80"/>
  <w:defaultTabStop w:val="708"/>
  <w:hyphenationZone w:val="425"/>
  <w:characterSpacingControl w:val="doNotCompress"/>
  <w:hdrShapeDefaults>
    <o:shapedefaults v:ext="edit" spidmax="2050"/>
    <o:shapelayout v:ext="edit">
      <o:idmap v:ext="edit" data="1"/>
    </o:shapelayout>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442D7"/>
    <w:rsid w:val="0005156F"/>
    <w:rsid w:val="00152DFD"/>
    <w:rsid w:val="00207FC0"/>
    <w:rsid w:val="002201BF"/>
    <w:rsid w:val="0025582B"/>
    <w:rsid w:val="00310E27"/>
    <w:rsid w:val="003B2B1C"/>
    <w:rsid w:val="005442D7"/>
    <w:rsid w:val="00694580"/>
    <w:rsid w:val="006F2A77"/>
    <w:rsid w:val="00753D84"/>
    <w:rsid w:val="00754910"/>
    <w:rsid w:val="00893ED0"/>
    <w:rsid w:val="00A26EBC"/>
    <w:rsid w:val="00AB2935"/>
    <w:rsid w:val="00B85A81"/>
    <w:rsid w:val="00C43C40"/>
    <w:rsid w:val="00CC0E30"/>
    <w:rsid w:val="00D13FD0"/>
    <w:rsid w:val="00D247AF"/>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810B78C"/>
  <w15:chartTrackingRefBased/>
  <w15:docId w15:val="{C76CAF20-AA97-4DC5-8D27-0A62BB6BE65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cs-CZ"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0" w:unhideWhenUsed="1"/>
    <w:lsdException w:name="toc 3" w:semiHidden="1" w:uiPriority="39" w:unhideWhenUsed="1"/>
    <w:lsdException w:name="toc 4" w:semiHidden="1" w:uiPriority="39" w:unhideWhenUsed="1"/>
    <w:lsdException w:name="toc 5" w:semiHidden="1" w:uiPriority="0"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ln">
    <w:name w:val="Normal"/>
    <w:qFormat/>
    <w:rsid w:val="005442D7"/>
    <w:pPr>
      <w:suppressAutoHyphens/>
      <w:spacing w:after="0" w:line="240" w:lineRule="auto"/>
    </w:pPr>
    <w:rPr>
      <w:rFonts w:ascii="Times New Roman" w:eastAsia="Times New Roman" w:hAnsi="Times New Roman" w:cs="Times New Roman"/>
      <w:sz w:val="20"/>
      <w:szCs w:val="20"/>
      <w:lang w:eastAsia="cs-CZ"/>
    </w:rPr>
  </w:style>
  <w:style w:type="paragraph" w:styleId="Nadpis1">
    <w:name w:val="heading 1"/>
    <w:basedOn w:val="Normln"/>
    <w:next w:val="Normln"/>
    <w:link w:val="Nadpis1Char"/>
    <w:qFormat/>
    <w:rsid w:val="005442D7"/>
    <w:pPr>
      <w:keepNext/>
      <w:numPr>
        <w:numId w:val="1"/>
      </w:numPr>
      <w:jc w:val="both"/>
      <w:outlineLvl w:val="0"/>
    </w:pPr>
    <w:rPr>
      <w:sz w:val="24"/>
    </w:rPr>
  </w:style>
  <w:style w:type="paragraph" w:styleId="Nadpis2">
    <w:name w:val="heading 2"/>
    <w:basedOn w:val="Normln"/>
    <w:next w:val="Normln"/>
    <w:link w:val="Nadpis2Char"/>
    <w:qFormat/>
    <w:rsid w:val="005442D7"/>
    <w:pPr>
      <w:keepNext/>
      <w:numPr>
        <w:ilvl w:val="1"/>
        <w:numId w:val="1"/>
      </w:numPr>
      <w:jc w:val="both"/>
      <w:outlineLvl w:val="1"/>
    </w:pPr>
    <w:rPr>
      <w:b/>
      <w:sz w:val="24"/>
    </w:rPr>
  </w:style>
  <w:style w:type="paragraph" w:styleId="Nadpis3">
    <w:name w:val="heading 3"/>
    <w:basedOn w:val="Normln"/>
    <w:next w:val="Normln"/>
    <w:link w:val="Nadpis3Char"/>
    <w:qFormat/>
    <w:rsid w:val="005442D7"/>
    <w:pPr>
      <w:keepNext/>
      <w:numPr>
        <w:ilvl w:val="2"/>
        <w:numId w:val="1"/>
      </w:numPr>
      <w:spacing w:before="120"/>
      <w:jc w:val="both"/>
      <w:outlineLvl w:val="2"/>
    </w:pPr>
    <w:rPr>
      <w:b/>
      <w:sz w:val="28"/>
    </w:rPr>
  </w:style>
  <w:style w:type="paragraph" w:styleId="Nadpis4">
    <w:name w:val="heading 4"/>
    <w:basedOn w:val="Normln"/>
    <w:next w:val="Normln"/>
    <w:link w:val="Nadpis4Char"/>
    <w:qFormat/>
    <w:rsid w:val="005442D7"/>
    <w:pPr>
      <w:keepNext/>
      <w:numPr>
        <w:ilvl w:val="3"/>
        <w:numId w:val="1"/>
      </w:numPr>
      <w:outlineLvl w:val="3"/>
    </w:pPr>
    <w:rPr>
      <w:sz w:val="24"/>
    </w:rPr>
  </w:style>
  <w:style w:type="paragraph" w:styleId="Nadpis5">
    <w:name w:val="heading 5"/>
    <w:basedOn w:val="Normln"/>
    <w:next w:val="Normln"/>
    <w:link w:val="Nadpis5Char"/>
    <w:qFormat/>
    <w:rsid w:val="005442D7"/>
    <w:pPr>
      <w:keepNext/>
      <w:numPr>
        <w:ilvl w:val="4"/>
        <w:numId w:val="1"/>
      </w:numPr>
      <w:jc w:val="both"/>
      <w:outlineLvl w:val="4"/>
    </w:pPr>
    <w:rPr>
      <w:sz w:val="24"/>
      <w:u w:val="single"/>
    </w:rPr>
  </w:style>
  <w:style w:type="paragraph" w:styleId="Nadpis6">
    <w:name w:val="heading 6"/>
    <w:basedOn w:val="Normln"/>
    <w:next w:val="Normln"/>
    <w:link w:val="Nadpis6Char"/>
    <w:qFormat/>
    <w:rsid w:val="005442D7"/>
    <w:pPr>
      <w:keepNext/>
      <w:numPr>
        <w:ilvl w:val="5"/>
        <w:numId w:val="1"/>
      </w:numPr>
      <w:spacing w:line="360" w:lineRule="auto"/>
      <w:jc w:val="both"/>
      <w:outlineLvl w:val="5"/>
    </w:pPr>
    <w:rPr>
      <w:i/>
      <w:sz w:val="24"/>
      <w:u w:val="single"/>
    </w:rPr>
  </w:style>
  <w:style w:type="paragraph" w:styleId="Nadpis7">
    <w:name w:val="heading 7"/>
    <w:basedOn w:val="Normln"/>
    <w:next w:val="Normln"/>
    <w:link w:val="Nadpis7Char"/>
    <w:qFormat/>
    <w:rsid w:val="005442D7"/>
    <w:pPr>
      <w:keepNext/>
      <w:numPr>
        <w:ilvl w:val="6"/>
        <w:numId w:val="1"/>
      </w:numPr>
      <w:spacing w:before="120" w:after="240" w:line="360" w:lineRule="auto"/>
      <w:outlineLvl w:val="6"/>
    </w:pPr>
    <w:rPr>
      <w:i/>
      <w:sz w:val="24"/>
      <w:u w:val="single"/>
    </w:rPr>
  </w:style>
  <w:style w:type="paragraph" w:styleId="Nadpis8">
    <w:name w:val="heading 8"/>
    <w:basedOn w:val="Normln"/>
    <w:next w:val="Normln"/>
    <w:link w:val="Nadpis8Char"/>
    <w:qFormat/>
    <w:rsid w:val="005442D7"/>
    <w:pPr>
      <w:keepNext/>
      <w:numPr>
        <w:ilvl w:val="7"/>
        <w:numId w:val="1"/>
      </w:numPr>
      <w:spacing w:before="120"/>
      <w:jc w:val="both"/>
      <w:outlineLvl w:val="7"/>
    </w:pPr>
    <w:rPr>
      <w:sz w:val="28"/>
    </w:rPr>
  </w:style>
  <w:style w:type="paragraph" w:styleId="Nadpis9">
    <w:name w:val="heading 9"/>
    <w:basedOn w:val="Normln"/>
    <w:next w:val="Normln"/>
    <w:link w:val="Nadpis9Char"/>
    <w:qFormat/>
    <w:rsid w:val="005442D7"/>
    <w:pPr>
      <w:keepNext/>
      <w:numPr>
        <w:ilvl w:val="8"/>
        <w:numId w:val="1"/>
      </w:numPr>
      <w:outlineLvl w:val="8"/>
    </w:pPr>
    <w:rPr>
      <w:sz w:val="24"/>
      <w:u w:val="single"/>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paragraph" w:styleId="Zhlav">
    <w:name w:val="header"/>
    <w:basedOn w:val="Normln"/>
    <w:link w:val="ZhlavChar"/>
    <w:unhideWhenUsed/>
    <w:rsid w:val="005442D7"/>
    <w:pPr>
      <w:tabs>
        <w:tab w:val="center" w:pos="4536"/>
        <w:tab w:val="right" w:pos="9072"/>
      </w:tabs>
    </w:pPr>
  </w:style>
  <w:style w:type="character" w:customStyle="1" w:styleId="ZhlavChar">
    <w:name w:val="Záhlaví Char"/>
    <w:basedOn w:val="Standardnpsmoodstavce"/>
    <w:link w:val="Zhlav"/>
    <w:uiPriority w:val="99"/>
    <w:rsid w:val="005442D7"/>
  </w:style>
  <w:style w:type="paragraph" w:styleId="Zpat">
    <w:name w:val="footer"/>
    <w:basedOn w:val="Normln"/>
    <w:link w:val="ZpatChar"/>
    <w:unhideWhenUsed/>
    <w:rsid w:val="005442D7"/>
    <w:pPr>
      <w:tabs>
        <w:tab w:val="center" w:pos="4536"/>
        <w:tab w:val="right" w:pos="9072"/>
      </w:tabs>
    </w:pPr>
  </w:style>
  <w:style w:type="character" w:customStyle="1" w:styleId="ZpatChar">
    <w:name w:val="Zápatí Char"/>
    <w:basedOn w:val="Standardnpsmoodstavce"/>
    <w:link w:val="Zpat"/>
    <w:uiPriority w:val="99"/>
    <w:rsid w:val="005442D7"/>
  </w:style>
  <w:style w:type="character" w:customStyle="1" w:styleId="Nadpis1Char">
    <w:name w:val="Nadpis 1 Char"/>
    <w:basedOn w:val="Standardnpsmoodstavce"/>
    <w:link w:val="Nadpis1"/>
    <w:rsid w:val="005442D7"/>
    <w:rPr>
      <w:rFonts w:ascii="Times New Roman" w:eastAsia="Times New Roman" w:hAnsi="Times New Roman" w:cs="Times New Roman"/>
      <w:sz w:val="24"/>
      <w:szCs w:val="20"/>
      <w:lang w:eastAsia="cs-CZ"/>
    </w:rPr>
  </w:style>
  <w:style w:type="character" w:customStyle="1" w:styleId="Nadpis2Char">
    <w:name w:val="Nadpis 2 Char"/>
    <w:basedOn w:val="Standardnpsmoodstavce"/>
    <w:link w:val="Nadpis2"/>
    <w:rsid w:val="005442D7"/>
    <w:rPr>
      <w:rFonts w:ascii="Times New Roman" w:eastAsia="Times New Roman" w:hAnsi="Times New Roman" w:cs="Times New Roman"/>
      <w:b/>
      <w:sz w:val="24"/>
      <w:szCs w:val="20"/>
      <w:lang w:eastAsia="cs-CZ"/>
    </w:rPr>
  </w:style>
  <w:style w:type="character" w:customStyle="1" w:styleId="Nadpis3Char">
    <w:name w:val="Nadpis 3 Char"/>
    <w:basedOn w:val="Standardnpsmoodstavce"/>
    <w:link w:val="Nadpis3"/>
    <w:rsid w:val="005442D7"/>
    <w:rPr>
      <w:rFonts w:ascii="Times New Roman" w:eastAsia="Times New Roman" w:hAnsi="Times New Roman" w:cs="Times New Roman"/>
      <w:b/>
      <w:sz w:val="28"/>
      <w:szCs w:val="20"/>
      <w:lang w:eastAsia="cs-CZ"/>
    </w:rPr>
  </w:style>
  <w:style w:type="character" w:customStyle="1" w:styleId="Nadpis4Char">
    <w:name w:val="Nadpis 4 Char"/>
    <w:basedOn w:val="Standardnpsmoodstavce"/>
    <w:link w:val="Nadpis4"/>
    <w:rsid w:val="005442D7"/>
    <w:rPr>
      <w:rFonts w:ascii="Times New Roman" w:eastAsia="Times New Roman" w:hAnsi="Times New Roman" w:cs="Times New Roman"/>
      <w:sz w:val="24"/>
      <w:szCs w:val="20"/>
      <w:lang w:eastAsia="cs-CZ"/>
    </w:rPr>
  </w:style>
  <w:style w:type="character" w:customStyle="1" w:styleId="Nadpis5Char">
    <w:name w:val="Nadpis 5 Char"/>
    <w:basedOn w:val="Standardnpsmoodstavce"/>
    <w:link w:val="Nadpis5"/>
    <w:rsid w:val="005442D7"/>
    <w:rPr>
      <w:rFonts w:ascii="Times New Roman" w:eastAsia="Times New Roman" w:hAnsi="Times New Roman" w:cs="Times New Roman"/>
      <w:sz w:val="24"/>
      <w:szCs w:val="20"/>
      <w:u w:val="single"/>
      <w:lang w:eastAsia="cs-CZ"/>
    </w:rPr>
  </w:style>
  <w:style w:type="character" w:customStyle="1" w:styleId="Nadpis6Char">
    <w:name w:val="Nadpis 6 Char"/>
    <w:basedOn w:val="Standardnpsmoodstavce"/>
    <w:link w:val="Nadpis6"/>
    <w:rsid w:val="005442D7"/>
    <w:rPr>
      <w:rFonts w:ascii="Times New Roman" w:eastAsia="Times New Roman" w:hAnsi="Times New Roman" w:cs="Times New Roman"/>
      <w:i/>
      <w:sz w:val="24"/>
      <w:szCs w:val="20"/>
      <w:u w:val="single"/>
      <w:lang w:eastAsia="cs-CZ"/>
    </w:rPr>
  </w:style>
  <w:style w:type="character" w:customStyle="1" w:styleId="Nadpis7Char">
    <w:name w:val="Nadpis 7 Char"/>
    <w:basedOn w:val="Standardnpsmoodstavce"/>
    <w:link w:val="Nadpis7"/>
    <w:rsid w:val="005442D7"/>
    <w:rPr>
      <w:rFonts w:ascii="Times New Roman" w:eastAsia="Times New Roman" w:hAnsi="Times New Roman" w:cs="Times New Roman"/>
      <w:i/>
      <w:sz w:val="24"/>
      <w:szCs w:val="20"/>
      <w:u w:val="single"/>
      <w:lang w:eastAsia="cs-CZ"/>
    </w:rPr>
  </w:style>
  <w:style w:type="character" w:customStyle="1" w:styleId="Nadpis8Char">
    <w:name w:val="Nadpis 8 Char"/>
    <w:basedOn w:val="Standardnpsmoodstavce"/>
    <w:link w:val="Nadpis8"/>
    <w:rsid w:val="005442D7"/>
    <w:rPr>
      <w:rFonts w:ascii="Times New Roman" w:eastAsia="Times New Roman" w:hAnsi="Times New Roman" w:cs="Times New Roman"/>
      <w:sz w:val="28"/>
      <w:szCs w:val="20"/>
      <w:lang w:eastAsia="cs-CZ"/>
    </w:rPr>
  </w:style>
  <w:style w:type="character" w:customStyle="1" w:styleId="Nadpis9Char">
    <w:name w:val="Nadpis 9 Char"/>
    <w:basedOn w:val="Standardnpsmoodstavce"/>
    <w:link w:val="Nadpis9"/>
    <w:rsid w:val="005442D7"/>
    <w:rPr>
      <w:rFonts w:ascii="Times New Roman" w:eastAsia="Times New Roman" w:hAnsi="Times New Roman" w:cs="Times New Roman"/>
      <w:sz w:val="24"/>
      <w:szCs w:val="20"/>
      <w:u w:val="single"/>
      <w:lang w:eastAsia="cs-CZ"/>
    </w:rPr>
  </w:style>
  <w:style w:type="character" w:customStyle="1" w:styleId="WW8Num1z0">
    <w:name w:val="WW8Num1z0"/>
    <w:rsid w:val="005442D7"/>
    <w:rPr>
      <w:rFonts w:ascii="Times New Roman" w:eastAsia="Times New Roman" w:hAnsi="Times New Roman" w:cs="Times New Roman"/>
      <w:b/>
      <w:bCs/>
      <w:caps w:val="0"/>
      <w:smallCaps w:val="0"/>
      <w:color w:val="000000"/>
      <w:sz w:val="24"/>
      <w:szCs w:val="24"/>
      <w:lang w:val="cs-CZ" w:eastAsia="cs-CZ"/>
    </w:rPr>
  </w:style>
  <w:style w:type="character" w:customStyle="1" w:styleId="WW8Num1z1">
    <w:name w:val="WW8Num1z1"/>
    <w:rsid w:val="005442D7"/>
  </w:style>
  <w:style w:type="character" w:customStyle="1" w:styleId="WW8Num1z2">
    <w:name w:val="WW8Num1z2"/>
    <w:rsid w:val="005442D7"/>
    <w:rPr>
      <w:lang w:eastAsia="cs-CZ"/>
    </w:rPr>
  </w:style>
  <w:style w:type="character" w:customStyle="1" w:styleId="WW8Num1z3">
    <w:name w:val="WW8Num1z3"/>
    <w:rsid w:val="005442D7"/>
  </w:style>
  <w:style w:type="character" w:customStyle="1" w:styleId="WW8Num1z4">
    <w:name w:val="WW8Num1z4"/>
    <w:rsid w:val="005442D7"/>
    <w:rPr>
      <w:rFonts w:ascii="Times New Roman" w:hAnsi="Times New Roman" w:cs="Times New Roman"/>
      <w:sz w:val="24"/>
      <w:szCs w:val="24"/>
    </w:rPr>
  </w:style>
  <w:style w:type="character" w:customStyle="1" w:styleId="WW8Num1z5">
    <w:name w:val="WW8Num1z5"/>
    <w:rsid w:val="005442D7"/>
  </w:style>
  <w:style w:type="character" w:customStyle="1" w:styleId="WW8Num1z6">
    <w:name w:val="WW8Num1z6"/>
    <w:rsid w:val="005442D7"/>
    <w:rPr>
      <w:rFonts w:ascii="Times New Roman" w:eastAsia="Times New Roman" w:hAnsi="Times New Roman" w:cs="Times New Roman"/>
      <w:b/>
      <w:bCs/>
      <w:caps/>
      <w:color w:val="auto"/>
      <w:sz w:val="24"/>
      <w:szCs w:val="24"/>
      <w:lang w:val="cs-CZ" w:eastAsia="cs-CZ"/>
    </w:rPr>
  </w:style>
  <w:style w:type="character" w:customStyle="1" w:styleId="WW8Num1z7">
    <w:name w:val="WW8Num1z7"/>
    <w:rsid w:val="005442D7"/>
  </w:style>
  <w:style w:type="character" w:customStyle="1" w:styleId="WW8Num1z8">
    <w:name w:val="WW8Num1z8"/>
    <w:rsid w:val="005442D7"/>
  </w:style>
  <w:style w:type="character" w:customStyle="1" w:styleId="WW8Num2z0">
    <w:name w:val="WW8Num2z0"/>
    <w:rsid w:val="005442D7"/>
    <w:rPr>
      <w:rFonts w:ascii="Times New Roman" w:eastAsia="Times New Roman" w:hAnsi="Times New Roman" w:cs="Times New Roman"/>
      <w:b/>
      <w:bCs/>
      <w:caps w:val="0"/>
      <w:smallCaps w:val="0"/>
      <w:color w:val="000000"/>
      <w:sz w:val="24"/>
      <w:szCs w:val="24"/>
      <w:lang w:val="cs-CZ" w:eastAsia="cs-CZ"/>
    </w:rPr>
  </w:style>
  <w:style w:type="character" w:customStyle="1" w:styleId="WW8Num2z1">
    <w:name w:val="WW8Num2z1"/>
    <w:rsid w:val="005442D7"/>
  </w:style>
  <w:style w:type="character" w:customStyle="1" w:styleId="WW8Num2z2">
    <w:name w:val="WW8Num2z2"/>
    <w:rsid w:val="005442D7"/>
    <w:rPr>
      <w:lang w:eastAsia="cs-CZ"/>
    </w:rPr>
  </w:style>
  <w:style w:type="character" w:customStyle="1" w:styleId="WW8Num2z3">
    <w:name w:val="WW8Num2z3"/>
    <w:rsid w:val="005442D7"/>
  </w:style>
  <w:style w:type="character" w:customStyle="1" w:styleId="WW8Num2z4">
    <w:name w:val="WW8Num2z4"/>
    <w:rsid w:val="005442D7"/>
    <w:rPr>
      <w:rFonts w:ascii="Times New Roman" w:hAnsi="Times New Roman" w:cs="Times New Roman"/>
      <w:sz w:val="24"/>
      <w:szCs w:val="24"/>
    </w:rPr>
  </w:style>
  <w:style w:type="character" w:customStyle="1" w:styleId="WW8Num2z5">
    <w:name w:val="WW8Num2z5"/>
    <w:rsid w:val="005442D7"/>
  </w:style>
  <w:style w:type="character" w:customStyle="1" w:styleId="WW8Num2z6">
    <w:name w:val="WW8Num2z6"/>
    <w:rsid w:val="005442D7"/>
    <w:rPr>
      <w:rFonts w:ascii="Times New Roman" w:eastAsia="Times New Roman" w:hAnsi="Times New Roman" w:cs="Times New Roman"/>
      <w:b/>
      <w:bCs/>
      <w:caps/>
      <w:color w:val="auto"/>
      <w:sz w:val="24"/>
      <w:szCs w:val="24"/>
      <w:lang w:val="cs-CZ" w:eastAsia="cs-CZ"/>
    </w:rPr>
  </w:style>
  <w:style w:type="character" w:customStyle="1" w:styleId="WW8Num2z7">
    <w:name w:val="WW8Num2z7"/>
    <w:rsid w:val="005442D7"/>
  </w:style>
  <w:style w:type="character" w:customStyle="1" w:styleId="WW8Num2z8">
    <w:name w:val="WW8Num2z8"/>
    <w:rsid w:val="005442D7"/>
  </w:style>
  <w:style w:type="character" w:customStyle="1" w:styleId="WW8Num3z0">
    <w:name w:val="WW8Num3z0"/>
    <w:rsid w:val="005442D7"/>
  </w:style>
  <w:style w:type="character" w:customStyle="1" w:styleId="WW8Num3z1">
    <w:name w:val="WW8Num3z1"/>
    <w:rsid w:val="005442D7"/>
  </w:style>
  <w:style w:type="character" w:customStyle="1" w:styleId="WW8Num3z2">
    <w:name w:val="WW8Num3z2"/>
    <w:rsid w:val="005442D7"/>
  </w:style>
  <w:style w:type="character" w:customStyle="1" w:styleId="WW8Num3z3">
    <w:name w:val="WW8Num3z3"/>
    <w:rsid w:val="005442D7"/>
  </w:style>
  <w:style w:type="character" w:customStyle="1" w:styleId="WW8Num3z4">
    <w:name w:val="WW8Num3z4"/>
    <w:rsid w:val="005442D7"/>
  </w:style>
  <w:style w:type="character" w:customStyle="1" w:styleId="WW8Num3z5">
    <w:name w:val="WW8Num3z5"/>
    <w:rsid w:val="005442D7"/>
    <w:rPr>
      <w:rFonts w:ascii="Times New Roman" w:eastAsia="Times New Roman" w:hAnsi="Times New Roman" w:cs="Times New Roman"/>
      <w:i w:val="0"/>
      <w:iCs w:val="0"/>
      <w:color w:val="auto"/>
      <w:sz w:val="24"/>
      <w:szCs w:val="24"/>
      <w:lang w:val="cs-CZ"/>
    </w:rPr>
  </w:style>
  <w:style w:type="character" w:customStyle="1" w:styleId="WW8Num3z6">
    <w:name w:val="WW8Num3z6"/>
    <w:rsid w:val="005442D7"/>
  </w:style>
  <w:style w:type="character" w:customStyle="1" w:styleId="WW8Num3z7">
    <w:name w:val="WW8Num3z7"/>
    <w:rsid w:val="005442D7"/>
    <w:rPr>
      <w:rFonts w:ascii="Times New Roman" w:hAnsi="Times New Roman" w:cs="Times New Roman"/>
      <w:i w:val="0"/>
      <w:iCs w:val="0"/>
      <w:sz w:val="24"/>
      <w:szCs w:val="24"/>
    </w:rPr>
  </w:style>
  <w:style w:type="character" w:customStyle="1" w:styleId="WW8Num3z8">
    <w:name w:val="WW8Num3z8"/>
    <w:rsid w:val="005442D7"/>
  </w:style>
  <w:style w:type="character" w:customStyle="1" w:styleId="WW8Num4z0">
    <w:name w:val="WW8Num4z0"/>
    <w:rsid w:val="005442D7"/>
  </w:style>
  <w:style w:type="character" w:customStyle="1" w:styleId="WW8Num5z0">
    <w:name w:val="WW8Num5z0"/>
    <w:rsid w:val="005442D7"/>
    <w:rPr>
      <w:rFonts w:ascii="Wingdings" w:hAnsi="Wingdings" w:cs="Wingdings"/>
      <w:sz w:val="24"/>
      <w:lang w:eastAsia="cs-CZ"/>
    </w:rPr>
  </w:style>
  <w:style w:type="character" w:customStyle="1" w:styleId="WW8Num6z0">
    <w:name w:val="WW8Num6z0"/>
    <w:rsid w:val="005442D7"/>
    <w:rPr>
      <w:rFonts w:ascii="Wingdings" w:hAnsi="Wingdings" w:cs="Symbol"/>
    </w:rPr>
  </w:style>
  <w:style w:type="character" w:customStyle="1" w:styleId="WW8Num7z0">
    <w:name w:val="WW8Num7z0"/>
    <w:rsid w:val="005442D7"/>
    <w:rPr>
      <w:rFonts w:ascii="Symbol" w:hAnsi="Symbol" w:cs="Symbol"/>
    </w:rPr>
  </w:style>
  <w:style w:type="character" w:customStyle="1" w:styleId="WW8Num8z0">
    <w:name w:val="WW8Num8z0"/>
    <w:rsid w:val="005442D7"/>
    <w:rPr>
      <w:rFonts w:ascii="Symbol" w:hAnsi="Symbol" w:cs="Symbol"/>
      <w:sz w:val="24"/>
      <w:lang w:eastAsia="cs-CZ"/>
    </w:rPr>
  </w:style>
  <w:style w:type="character" w:customStyle="1" w:styleId="WW8Num9z0">
    <w:name w:val="WW8Num9z0"/>
    <w:rsid w:val="005442D7"/>
    <w:rPr>
      <w:rFonts w:ascii="Symbol" w:hAnsi="Symbol" w:cs="Symbol"/>
      <w:sz w:val="24"/>
    </w:rPr>
  </w:style>
  <w:style w:type="character" w:customStyle="1" w:styleId="WW8Num10z0">
    <w:name w:val="WW8Num10z0"/>
    <w:rsid w:val="005442D7"/>
    <w:rPr>
      <w:rFonts w:ascii="Symbol" w:hAnsi="Symbol" w:cs="Wingdings"/>
    </w:rPr>
  </w:style>
  <w:style w:type="character" w:customStyle="1" w:styleId="WW8Num11z0">
    <w:name w:val="WW8Num11z0"/>
    <w:rsid w:val="005442D7"/>
    <w:rPr>
      <w:rFonts w:ascii="Times New Roman" w:hAnsi="Times New Roman" w:cs="Times New Roman"/>
      <w:b w:val="0"/>
      <w:bCs w:val="0"/>
      <w:i/>
      <w:iCs/>
      <w:color w:val="000000"/>
      <w:sz w:val="24"/>
      <w:szCs w:val="24"/>
    </w:rPr>
  </w:style>
  <w:style w:type="character" w:customStyle="1" w:styleId="WW8Num12z0">
    <w:name w:val="WW8Num12z0"/>
    <w:rsid w:val="005442D7"/>
    <w:rPr>
      <w:rFonts w:ascii="OpenSymbol" w:hAnsi="OpenSymbol" w:cs="Symbol"/>
      <w:color w:val="000000"/>
      <w:sz w:val="24"/>
    </w:rPr>
  </w:style>
  <w:style w:type="character" w:customStyle="1" w:styleId="WW8Num13z0">
    <w:name w:val="WW8Num13z0"/>
    <w:rsid w:val="005442D7"/>
    <w:rPr>
      <w:rFonts w:ascii="Symbol" w:hAnsi="Symbol" w:cs="Symbol"/>
    </w:rPr>
  </w:style>
  <w:style w:type="character" w:customStyle="1" w:styleId="WW8Num14z0">
    <w:name w:val="WW8Num14z0"/>
    <w:rsid w:val="005442D7"/>
    <w:rPr>
      <w:rFonts w:ascii="Wingdings" w:hAnsi="Wingdings" w:cs="Symbol"/>
    </w:rPr>
  </w:style>
  <w:style w:type="character" w:customStyle="1" w:styleId="WW8Num15z0">
    <w:name w:val="WW8Num15z0"/>
    <w:rsid w:val="005442D7"/>
    <w:rPr>
      <w:rFonts w:ascii="Wingdings" w:hAnsi="Wingdings" w:cs="Wingdings"/>
      <w:sz w:val="24"/>
    </w:rPr>
  </w:style>
  <w:style w:type="character" w:customStyle="1" w:styleId="WW8Num16z0">
    <w:name w:val="WW8Num16z0"/>
    <w:rsid w:val="005442D7"/>
    <w:rPr>
      <w:rFonts w:ascii="Wingdings" w:hAnsi="Wingdings" w:cs="Wingdings"/>
      <w:sz w:val="24"/>
    </w:rPr>
  </w:style>
  <w:style w:type="character" w:customStyle="1" w:styleId="WW8Num17z0">
    <w:name w:val="WW8Num17z0"/>
    <w:rsid w:val="005442D7"/>
    <w:rPr>
      <w:sz w:val="24"/>
    </w:rPr>
  </w:style>
  <w:style w:type="character" w:customStyle="1" w:styleId="WW8Num18z0">
    <w:name w:val="WW8Num18z0"/>
    <w:rsid w:val="005442D7"/>
    <w:rPr>
      <w:rFonts w:ascii="Wingdings" w:hAnsi="Wingdings" w:cs="Wingdings"/>
    </w:rPr>
  </w:style>
  <w:style w:type="character" w:customStyle="1" w:styleId="WW8Num19z0">
    <w:name w:val="WW8Num19z0"/>
    <w:rsid w:val="005442D7"/>
    <w:rPr>
      <w:rFonts w:ascii="Wingdings" w:hAnsi="Wingdings" w:cs="Wingdings"/>
      <w:sz w:val="24"/>
    </w:rPr>
  </w:style>
  <w:style w:type="character" w:customStyle="1" w:styleId="WW8Num20z0">
    <w:name w:val="WW8Num20z0"/>
    <w:rsid w:val="005442D7"/>
    <w:rPr>
      <w:rFonts w:ascii="Wingdings" w:hAnsi="Wingdings" w:cs="Symbol"/>
      <w:sz w:val="24"/>
    </w:rPr>
  </w:style>
  <w:style w:type="character" w:customStyle="1" w:styleId="WW8Num21z0">
    <w:name w:val="WW8Num21z0"/>
    <w:rsid w:val="005442D7"/>
    <w:rPr>
      <w:rFonts w:ascii="Wingdings" w:hAnsi="Wingdings" w:cs="Symbol"/>
      <w:color w:val="000000"/>
      <w:sz w:val="24"/>
      <w:lang w:eastAsia="cs-CZ"/>
    </w:rPr>
  </w:style>
  <w:style w:type="character" w:customStyle="1" w:styleId="WW8Num22z0">
    <w:name w:val="WW8Num22z0"/>
    <w:rsid w:val="005442D7"/>
    <w:rPr>
      <w:rFonts w:ascii="Symbol" w:hAnsi="Symbol" w:cs="Wingdings"/>
      <w:color w:val="000000"/>
      <w:sz w:val="24"/>
      <w:lang w:eastAsia="cs-CZ"/>
    </w:rPr>
  </w:style>
  <w:style w:type="character" w:customStyle="1" w:styleId="WW8Num23z0">
    <w:name w:val="WW8Num23z0"/>
    <w:rsid w:val="005442D7"/>
    <w:rPr>
      <w:rFonts w:ascii="Wingdings" w:hAnsi="Wingdings" w:cs="Symbol"/>
      <w:sz w:val="24"/>
    </w:rPr>
  </w:style>
  <w:style w:type="character" w:customStyle="1" w:styleId="WW8Num24z0">
    <w:name w:val="WW8Num24z0"/>
    <w:rsid w:val="005442D7"/>
    <w:rPr>
      <w:rFonts w:ascii="Symbol" w:hAnsi="Symbol" w:cs="Symbol"/>
      <w:sz w:val="24"/>
      <w:lang w:eastAsia="cs-CZ"/>
    </w:rPr>
  </w:style>
  <w:style w:type="character" w:customStyle="1" w:styleId="WW8Num25z0">
    <w:name w:val="WW8Num25z0"/>
    <w:rsid w:val="005442D7"/>
    <w:rPr>
      <w:rFonts w:ascii="Wingdings" w:hAnsi="Wingdings" w:cs="Symbol"/>
      <w:sz w:val="24"/>
      <w:lang w:eastAsia="cs-CZ"/>
    </w:rPr>
  </w:style>
  <w:style w:type="character" w:customStyle="1" w:styleId="WW8Num26z0">
    <w:name w:val="WW8Num26z0"/>
    <w:rsid w:val="005442D7"/>
    <w:rPr>
      <w:rFonts w:ascii="Wingdings" w:hAnsi="Wingdings" w:cs="Symbol"/>
      <w:sz w:val="24"/>
      <w:lang w:eastAsia="cs-CZ"/>
    </w:rPr>
  </w:style>
  <w:style w:type="character" w:customStyle="1" w:styleId="WW8Num27z0">
    <w:name w:val="WW8Num27z0"/>
    <w:rsid w:val="005442D7"/>
  </w:style>
  <w:style w:type="character" w:customStyle="1" w:styleId="WW8Num28z0">
    <w:name w:val="WW8Num28z0"/>
    <w:rsid w:val="005442D7"/>
    <w:rPr>
      <w:rFonts w:ascii="Symbol" w:hAnsi="Symbol" w:cs="Symbol"/>
    </w:rPr>
  </w:style>
  <w:style w:type="character" w:customStyle="1" w:styleId="WW8Num29z0">
    <w:name w:val="WW8Num29z0"/>
    <w:rsid w:val="005442D7"/>
  </w:style>
  <w:style w:type="character" w:customStyle="1" w:styleId="WW8Num30z0">
    <w:name w:val="WW8Num30z0"/>
    <w:rsid w:val="005442D7"/>
    <w:rPr>
      <w:rFonts w:ascii="Symbol" w:hAnsi="Symbol" w:cs="Symbol"/>
      <w:sz w:val="24"/>
      <w:szCs w:val="24"/>
    </w:rPr>
  </w:style>
  <w:style w:type="character" w:customStyle="1" w:styleId="WW8Num31z0">
    <w:name w:val="WW8Num31z0"/>
    <w:rsid w:val="005442D7"/>
  </w:style>
  <w:style w:type="character" w:customStyle="1" w:styleId="WW8Num32z0">
    <w:name w:val="WW8Num32z0"/>
    <w:rsid w:val="005442D7"/>
    <w:rPr>
      <w:rFonts w:ascii="Symbol" w:hAnsi="Symbol" w:cs="Symbol"/>
    </w:rPr>
  </w:style>
  <w:style w:type="character" w:customStyle="1" w:styleId="WW8Num33z0">
    <w:name w:val="WW8Num33z0"/>
    <w:rsid w:val="005442D7"/>
    <w:rPr>
      <w:rFonts w:ascii="Wingdings" w:hAnsi="Wingdings" w:cs="Wingdings"/>
      <w:sz w:val="24"/>
    </w:rPr>
  </w:style>
  <w:style w:type="character" w:customStyle="1" w:styleId="WW8Num34z0">
    <w:name w:val="WW8Num34z0"/>
    <w:rsid w:val="005442D7"/>
    <w:rPr>
      <w:rFonts w:ascii="Symbol" w:hAnsi="Symbol" w:cs="Symbol"/>
      <w:color w:val="000000"/>
      <w:lang w:eastAsia="cs-CZ"/>
    </w:rPr>
  </w:style>
  <w:style w:type="character" w:customStyle="1" w:styleId="WW8Num35z0">
    <w:name w:val="WW8Num35z0"/>
    <w:rsid w:val="005442D7"/>
    <w:rPr>
      <w:rFonts w:ascii="Symbol" w:hAnsi="Symbol" w:cs="Symbol"/>
      <w:color w:val="000000"/>
      <w:lang w:eastAsia="cs-CZ"/>
    </w:rPr>
  </w:style>
  <w:style w:type="character" w:customStyle="1" w:styleId="WW8Num36z0">
    <w:name w:val="WW8Num36z0"/>
    <w:rsid w:val="005442D7"/>
    <w:rPr>
      <w:rFonts w:ascii="Symbol" w:hAnsi="Symbol" w:cs="Symbol"/>
      <w:sz w:val="24"/>
      <w:szCs w:val="24"/>
      <w:shd w:val="clear" w:color="auto" w:fill="FFFF00"/>
      <w:lang w:val="cs-CZ"/>
    </w:rPr>
  </w:style>
  <w:style w:type="character" w:customStyle="1" w:styleId="WW8Num36z1">
    <w:name w:val="WW8Num36z1"/>
    <w:rsid w:val="005442D7"/>
  </w:style>
  <w:style w:type="character" w:customStyle="1" w:styleId="WW8Num36z2">
    <w:name w:val="WW8Num36z2"/>
    <w:rsid w:val="005442D7"/>
  </w:style>
  <w:style w:type="character" w:customStyle="1" w:styleId="WW8Num36z3">
    <w:name w:val="WW8Num36z3"/>
    <w:rsid w:val="005442D7"/>
  </w:style>
  <w:style w:type="character" w:customStyle="1" w:styleId="WW8Num36z4">
    <w:name w:val="WW8Num36z4"/>
    <w:rsid w:val="005442D7"/>
  </w:style>
  <w:style w:type="character" w:customStyle="1" w:styleId="WW8Num36z5">
    <w:name w:val="WW8Num36z5"/>
    <w:rsid w:val="005442D7"/>
  </w:style>
  <w:style w:type="character" w:customStyle="1" w:styleId="WW8Num36z6">
    <w:name w:val="WW8Num36z6"/>
    <w:rsid w:val="005442D7"/>
  </w:style>
  <w:style w:type="character" w:customStyle="1" w:styleId="WW8Num36z7">
    <w:name w:val="WW8Num36z7"/>
    <w:rsid w:val="005442D7"/>
  </w:style>
  <w:style w:type="character" w:customStyle="1" w:styleId="WW8Num36z8">
    <w:name w:val="WW8Num36z8"/>
    <w:rsid w:val="005442D7"/>
  </w:style>
  <w:style w:type="character" w:customStyle="1" w:styleId="WW8Num1zfalse">
    <w:name w:val="WW8Num1zfalse"/>
    <w:rsid w:val="005442D7"/>
  </w:style>
  <w:style w:type="character" w:customStyle="1" w:styleId="WW8Num1ztrue">
    <w:name w:val="WW8Num1ztrue"/>
    <w:rsid w:val="005442D7"/>
  </w:style>
  <w:style w:type="character" w:customStyle="1" w:styleId="WW-WW8Num1ztrue">
    <w:name w:val="WW-WW8Num1ztrue"/>
    <w:rsid w:val="005442D7"/>
  </w:style>
  <w:style w:type="character" w:customStyle="1" w:styleId="WW-WW8Num1ztrue1">
    <w:name w:val="WW-WW8Num1ztrue1"/>
    <w:rsid w:val="005442D7"/>
  </w:style>
  <w:style w:type="character" w:customStyle="1" w:styleId="WW-WW8Num1ztrue2">
    <w:name w:val="WW-WW8Num1ztrue2"/>
    <w:rsid w:val="005442D7"/>
  </w:style>
  <w:style w:type="character" w:customStyle="1" w:styleId="WW-WW8Num1ztrue3">
    <w:name w:val="WW-WW8Num1ztrue3"/>
    <w:rsid w:val="005442D7"/>
  </w:style>
  <w:style w:type="character" w:customStyle="1" w:styleId="WW-WW8Num1ztrue4">
    <w:name w:val="WW-WW8Num1ztrue4"/>
    <w:rsid w:val="005442D7"/>
  </w:style>
  <w:style w:type="character" w:customStyle="1" w:styleId="WW-WW8Num1ztrue5">
    <w:name w:val="WW-WW8Num1ztrue5"/>
    <w:rsid w:val="005442D7"/>
  </w:style>
  <w:style w:type="character" w:customStyle="1" w:styleId="WW-WW8Num1ztrue6">
    <w:name w:val="WW-WW8Num1ztrue6"/>
    <w:rsid w:val="005442D7"/>
  </w:style>
  <w:style w:type="character" w:customStyle="1" w:styleId="WW8Num2zfalse">
    <w:name w:val="WW8Num2zfalse"/>
    <w:rsid w:val="005442D7"/>
  </w:style>
  <w:style w:type="character" w:customStyle="1" w:styleId="WW8Num2ztrue">
    <w:name w:val="WW8Num2ztrue"/>
    <w:rsid w:val="005442D7"/>
  </w:style>
  <w:style w:type="character" w:customStyle="1" w:styleId="WW-WW8Num2ztrue">
    <w:name w:val="WW-WW8Num2ztrue"/>
    <w:rsid w:val="005442D7"/>
  </w:style>
  <w:style w:type="character" w:customStyle="1" w:styleId="WW-WW8Num2ztrue1">
    <w:name w:val="WW-WW8Num2ztrue1"/>
    <w:rsid w:val="005442D7"/>
  </w:style>
  <w:style w:type="character" w:customStyle="1" w:styleId="WW-WW8Num2ztrue2">
    <w:name w:val="WW-WW8Num2ztrue2"/>
    <w:rsid w:val="005442D7"/>
  </w:style>
  <w:style w:type="character" w:customStyle="1" w:styleId="WW-WW8Num2ztrue3">
    <w:name w:val="WW-WW8Num2ztrue3"/>
    <w:rsid w:val="005442D7"/>
  </w:style>
  <w:style w:type="character" w:customStyle="1" w:styleId="WW-WW8Num2ztrue4">
    <w:name w:val="WW-WW8Num2ztrue4"/>
    <w:rsid w:val="005442D7"/>
  </w:style>
  <w:style w:type="character" w:customStyle="1" w:styleId="WW-WW8Num2ztrue5">
    <w:name w:val="WW-WW8Num2ztrue5"/>
    <w:rsid w:val="005442D7"/>
  </w:style>
  <w:style w:type="character" w:customStyle="1" w:styleId="WW-WW8Num2ztrue6">
    <w:name w:val="WW-WW8Num2ztrue6"/>
    <w:rsid w:val="005442D7"/>
  </w:style>
  <w:style w:type="character" w:customStyle="1" w:styleId="WW8Num3zfalse">
    <w:name w:val="WW8Num3zfalse"/>
    <w:rsid w:val="005442D7"/>
  </w:style>
  <w:style w:type="character" w:customStyle="1" w:styleId="WW8Num11zfalse">
    <w:name w:val="WW8Num11zfalse"/>
    <w:rsid w:val="005442D7"/>
    <w:rPr>
      <w:rFonts w:ascii="Times New Roman" w:hAnsi="Times New Roman" w:cs="Times New Roman"/>
      <w:sz w:val="24"/>
      <w:szCs w:val="24"/>
    </w:rPr>
  </w:style>
  <w:style w:type="character" w:customStyle="1" w:styleId="WW8Num18zfalse">
    <w:name w:val="WW8Num18zfalse"/>
    <w:rsid w:val="005442D7"/>
    <w:rPr>
      <w:sz w:val="24"/>
    </w:rPr>
  </w:style>
  <w:style w:type="character" w:customStyle="1" w:styleId="WW8Num29zfalse">
    <w:name w:val="WW8Num29zfalse"/>
    <w:rsid w:val="005442D7"/>
  </w:style>
  <w:style w:type="character" w:customStyle="1" w:styleId="WW8Num32zfalse">
    <w:name w:val="WW8Num32zfalse"/>
    <w:rsid w:val="005442D7"/>
  </w:style>
  <w:style w:type="character" w:customStyle="1" w:styleId="WW8Num34zfalse">
    <w:name w:val="WW8Num34zfalse"/>
    <w:rsid w:val="005442D7"/>
  </w:style>
  <w:style w:type="character" w:customStyle="1" w:styleId="WW8Num37z0">
    <w:name w:val="WW8Num37z0"/>
    <w:rsid w:val="005442D7"/>
    <w:rPr>
      <w:rFonts w:ascii="Symbol" w:hAnsi="Symbol" w:cs="Symbol"/>
      <w:color w:val="000000"/>
      <w:lang w:eastAsia="cs-CZ"/>
    </w:rPr>
  </w:style>
  <w:style w:type="character" w:customStyle="1" w:styleId="WW8Num38z0">
    <w:name w:val="WW8Num38z0"/>
    <w:rsid w:val="005442D7"/>
    <w:rPr>
      <w:rFonts w:ascii="Symbol" w:hAnsi="Symbol" w:cs="Symbol"/>
      <w:color w:val="000000"/>
      <w:lang w:eastAsia="cs-CZ"/>
    </w:rPr>
  </w:style>
  <w:style w:type="character" w:customStyle="1" w:styleId="WW-WW8Num1ztrue7">
    <w:name w:val="WW-WW8Num1ztrue7"/>
    <w:rsid w:val="005442D7"/>
  </w:style>
  <w:style w:type="character" w:customStyle="1" w:styleId="WW-WW8Num1ztrue11">
    <w:name w:val="WW-WW8Num1ztrue11"/>
    <w:rsid w:val="005442D7"/>
  </w:style>
  <w:style w:type="character" w:customStyle="1" w:styleId="WW-WW8Num1ztrue12">
    <w:name w:val="WW-WW8Num1ztrue12"/>
    <w:rsid w:val="005442D7"/>
  </w:style>
  <w:style w:type="character" w:customStyle="1" w:styleId="WW-WW8Num1ztrue123">
    <w:name w:val="WW-WW8Num1ztrue123"/>
    <w:rsid w:val="005442D7"/>
  </w:style>
  <w:style w:type="character" w:customStyle="1" w:styleId="WW-WW8Num1ztrue1234">
    <w:name w:val="WW-WW8Num1ztrue1234"/>
    <w:rsid w:val="005442D7"/>
  </w:style>
  <w:style w:type="character" w:customStyle="1" w:styleId="WW-WW8Num1ztrue12345">
    <w:name w:val="WW-WW8Num1ztrue12345"/>
    <w:rsid w:val="005442D7"/>
  </w:style>
  <w:style w:type="character" w:customStyle="1" w:styleId="WW-WW8Num1ztrue123456">
    <w:name w:val="WW-WW8Num1ztrue123456"/>
    <w:rsid w:val="005442D7"/>
  </w:style>
  <w:style w:type="character" w:customStyle="1" w:styleId="WW-WW8Num2ztrue7">
    <w:name w:val="WW-WW8Num2ztrue7"/>
    <w:rsid w:val="005442D7"/>
  </w:style>
  <w:style w:type="character" w:customStyle="1" w:styleId="WW-WW8Num2ztrue11">
    <w:name w:val="WW-WW8Num2ztrue11"/>
    <w:rsid w:val="005442D7"/>
  </w:style>
  <w:style w:type="character" w:customStyle="1" w:styleId="WW-WW8Num2ztrue12">
    <w:name w:val="WW-WW8Num2ztrue12"/>
    <w:rsid w:val="005442D7"/>
  </w:style>
  <w:style w:type="character" w:customStyle="1" w:styleId="WW-WW8Num2ztrue123">
    <w:name w:val="WW-WW8Num2ztrue123"/>
    <w:rsid w:val="005442D7"/>
  </w:style>
  <w:style w:type="character" w:customStyle="1" w:styleId="WW-WW8Num2ztrue1234">
    <w:name w:val="WW-WW8Num2ztrue1234"/>
    <w:rsid w:val="005442D7"/>
  </w:style>
  <w:style w:type="character" w:customStyle="1" w:styleId="WW-WW8Num2ztrue12345">
    <w:name w:val="WW-WW8Num2ztrue12345"/>
    <w:rsid w:val="005442D7"/>
  </w:style>
  <w:style w:type="character" w:customStyle="1" w:styleId="WW-WW8Num2ztrue123456">
    <w:name w:val="WW-WW8Num2ztrue123456"/>
    <w:rsid w:val="005442D7"/>
  </w:style>
  <w:style w:type="character" w:customStyle="1" w:styleId="WW8Num19zfalse">
    <w:name w:val="WW8Num19zfalse"/>
    <w:rsid w:val="005442D7"/>
  </w:style>
  <w:style w:type="character" w:customStyle="1" w:styleId="WW8Num30zfalse">
    <w:name w:val="WW8Num30zfalse"/>
    <w:rsid w:val="005442D7"/>
  </w:style>
  <w:style w:type="character" w:customStyle="1" w:styleId="WW8Num33zfalse">
    <w:name w:val="WW8Num33zfalse"/>
    <w:rsid w:val="005442D7"/>
  </w:style>
  <w:style w:type="character" w:customStyle="1" w:styleId="WW8Num35zfalse">
    <w:name w:val="WW8Num35zfalse"/>
    <w:rsid w:val="005442D7"/>
  </w:style>
  <w:style w:type="character" w:customStyle="1" w:styleId="WW8Num39z0">
    <w:name w:val="WW8Num39z0"/>
    <w:rsid w:val="005442D7"/>
    <w:rPr>
      <w:rFonts w:ascii="Wingdings" w:hAnsi="Wingdings" w:cs="Wingdings"/>
      <w:color w:val="000000"/>
      <w:lang w:eastAsia="cs-CZ"/>
    </w:rPr>
  </w:style>
  <w:style w:type="character" w:customStyle="1" w:styleId="WW-WW8Num1ztrue1234567">
    <w:name w:val="WW-WW8Num1ztrue1234567"/>
    <w:rsid w:val="005442D7"/>
  </w:style>
  <w:style w:type="character" w:customStyle="1" w:styleId="WW-WW8Num1ztrue111">
    <w:name w:val="WW-WW8Num1ztrue111"/>
    <w:rsid w:val="005442D7"/>
  </w:style>
  <w:style w:type="character" w:customStyle="1" w:styleId="WW-WW8Num1ztrue121">
    <w:name w:val="WW-WW8Num1ztrue121"/>
    <w:rsid w:val="005442D7"/>
  </w:style>
  <w:style w:type="character" w:customStyle="1" w:styleId="WW-WW8Num1ztrue1231">
    <w:name w:val="WW-WW8Num1ztrue1231"/>
    <w:rsid w:val="005442D7"/>
  </w:style>
  <w:style w:type="character" w:customStyle="1" w:styleId="WW-WW8Num1ztrue12341">
    <w:name w:val="WW-WW8Num1ztrue12341"/>
    <w:rsid w:val="005442D7"/>
  </w:style>
  <w:style w:type="character" w:customStyle="1" w:styleId="WW-WW8Num1ztrue123451">
    <w:name w:val="WW-WW8Num1ztrue123451"/>
    <w:rsid w:val="005442D7"/>
  </w:style>
  <w:style w:type="character" w:customStyle="1" w:styleId="WW-WW8Num1ztrue1234561">
    <w:name w:val="WW-WW8Num1ztrue1234561"/>
    <w:rsid w:val="005442D7"/>
  </w:style>
  <w:style w:type="character" w:customStyle="1" w:styleId="WW-WW8Num2ztrue1234567">
    <w:name w:val="WW-WW8Num2ztrue1234567"/>
    <w:rsid w:val="005442D7"/>
  </w:style>
  <w:style w:type="character" w:customStyle="1" w:styleId="WW-WW8Num2ztrue111">
    <w:name w:val="WW-WW8Num2ztrue111"/>
    <w:rsid w:val="005442D7"/>
  </w:style>
  <w:style w:type="character" w:customStyle="1" w:styleId="WW-WW8Num2ztrue121">
    <w:name w:val="WW-WW8Num2ztrue121"/>
    <w:rsid w:val="005442D7"/>
  </w:style>
  <w:style w:type="character" w:customStyle="1" w:styleId="WW-WW8Num2ztrue1231">
    <w:name w:val="WW-WW8Num2ztrue1231"/>
    <w:rsid w:val="005442D7"/>
  </w:style>
  <w:style w:type="character" w:customStyle="1" w:styleId="WW-WW8Num2ztrue12341">
    <w:name w:val="WW-WW8Num2ztrue12341"/>
    <w:rsid w:val="005442D7"/>
  </w:style>
  <w:style w:type="character" w:customStyle="1" w:styleId="WW-WW8Num2ztrue123451">
    <w:name w:val="WW-WW8Num2ztrue123451"/>
    <w:rsid w:val="005442D7"/>
  </w:style>
  <w:style w:type="character" w:customStyle="1" w:styleId="WW-WW8Num2ztrue1234561">
    <w:name w:val="WW-WW8Num2ztrue1234561"/>
    <w:rsid w:val="005442D7"/>
  </w:style>
  <w:style w:type="character" w:customStyle="1" w:styleId="WW8Num31zfalse">
    <w:name w:val="WW8Num31zfalse"/>
    <w:rsid w:val="005442D7"/>
  </w:style>
  <w:style w:type="character" w:customStyle="1" w:styleId="WW8Num36zfalse">
    <w:name w:val="WW8Num36zfalse"/>
    <w:rsid w:val="005442D7"/>
  </w:style>
  <w:style w:type="character" w:customStyle="1" w:styleId="WW8Num40z0">
    <w:name w:val="WW8Num40z0"/>
    <w:rsid w:val="005442D7"/>
    <w:rPr>
      <w:rFonts w:ascii="Symbol" w:hAnsi="Symbol" w:cs="Symbol"/>
    </w:rPr>
  </w:style>
  <w:style w:type="character" w:customStyle="1" w:styleId="WW-WW8Num1ztrue12345671">
    <w:name w:val="WW-WW8Num1ztrue12345671"/>
    <w:rsid w:val="005442D7"/>
  </w:style>
  <w:style w:type="character" w:customStyle="1" w:styleId="WW-WW8Num1ztrue1111">
    <w:name w:val="WW-WW8Num1ztrue1111"/>
    <w:rsid w:val="005442D7"/>
  </w:style>
  <w:style w:type="character" w:customStyle="1" w:styleId="WW-WW8Num1ztrue1211">
    <w:name w:val="WW-WW8Num1ztrue1211"/>
    <w:rsid w:val="005442D7"/>
  </w:style>
  <w:style w:type="character" w:customStyle="1" w:styleId="WW-WW8Num1ztrue12311">
    <w:name w:val="WW-WW8Num1ztrue12311"/>
    <w:rsid w:val="005442D7"/>
  </w:style>
  <w:style w:type="character" w:customStyle="1" w:styleId="WW-WW8Num1ztrue123411">
    <w:name w:val="WW-WW8Num1ztrue123411"/>
    <w:rsid w:val="005442D7"/>
  </w:style>
  <w:style w:type="character" w:customStyle="1" w:styleId="WW-WW8Num1ztrue1234511">
    <w:name w:val="WW-WW8Num1ztrue1234511"/>
    <w:rsid w:val="005442D7"/>
  </w:style>
  <w:style w:type="character" w:customStyle="1" w:styleId="WW-WW8Num1ztrue12345611">
    <w:name w:val="WW-WW8Num1ztrue12345611"/>
    <w:rsid w:val="005442D7"/>
  </w:style>
  <w:style w:type="character" w:customStyle="1" w:styleId="WW-WW8Num2ztrue12345671">
    <w:name w:val="WW-WW8Num2ztrue12345671"/>
    <w:rsid w:val="005442D7"/>
  </w:style>
  <w:style w:type="character" w:customStyle="1" w:styleId="WW-WW8Num2ztrue1111">
    <w:name w:val="WW-WW8Num2ztrue1111"/>
    <w:rsid w:val="005442D7"/>
  </w:style>
  <w:style w:type="character" w:customStyle="1" w:styleId="WW-WW8Num2ztrue1211">
    <w:name w:val="WW-WW8Num2ztrue1211"/>
    <w:rsid w:val="005442D7"/>
  </w:style>
  <w:style w:type="character" w:customStyle="1" w:styleId="WW-WW8Num2ztrue12311">
    <w:name w:val="WW-WW8Num2ztrue12311"/>
    <w:rsid w:val="005442D7"/>
  </w:style>
  <w:style w:type="character" w:customStyle="1" w:styleId="WW-WW8Num2ztrue123411">
    <w:name w:val="WW-WW8Num2ztrue123411"/>
    <w:rsid w:val="005442D7"/>
  </w:style>
  <w:style w:type="character" w:customStyle="1" w:styleId="WW-WW8Num2ztrue1234511">
    <w:name w:val="WW-WW8Num2ztrue1234511"/>
    <w:rsid w:val="005442D7"/>
  </w:style>
  <w:style w:type="character" w:customStyle="1" w:styleId="WW-WW8Num2ztrue12345611">
    <w:name w:val="WW-WW8Num2ztrue12345611"/>
    <w:rsid w:val="005442D7"/>
  </w:style>
  <w:style w:type="character" w:customStyle="1" w:styleId="WW8Num15zfalse">
    <w:name w:val="WW8Num15zfalse"/>
    <w:rsid w:val="005442D7"/>
    <w:rPr>
      <w:sz w:val="24"/>
    </w:rPr>
  </w:style>
  <w:style w:type="character" w:customStyle="1" w:styleId="WW8Num21zfalse">
    <w:name w:val="WW8Num21zfalse"/>
    <w:rsid w:val="005442D7"/>
    <w:rPr>
      <w:i/>
      <w:sz w:val="24"/>
    </w:rPr>
  </w:style>
  <w:style w:type="character" w:customStyle="1" w:styleId="WW8Num25zfalse">
    <w:name w:val="WW8Num25zfalse"/>
    <w:rsid w:val="005442D7"/>
    <w:rPr>
      <w:sz w:val="24"/>
    </w:rPr>
  </w:style>
  <w:style w:type="character" w:customStyle="1" w:styleId="Absatz-Standardschriftart">
    <w:name w:val="Absatz-Standardschriftart"/>
    <w:rsid w:val="005442D7"/>
  </w:style>
  <w:style w:type="character" w:customStyle="1" w:styleId="WW-Absatz-Standardschriftart">
    <w:name w:val="WW-Absatz-Standardschriftart"/>
    <w:rsid w:val="005442D7"/>
  </w:style>
  <w:style w:type="character" w:customStyle="1" w:styleId="WW-Absatz-Standardschriftart1">
    <w:name w:val="WW-Absatz-Standardschriftart1"/>
    <w:rsid w:val="005442D7"/>
  </w:style>
  <w:style w:type="character" w:customStyle="1" w:styleId="WW8Num42z0">
    <w:name w:val="WW8Num42z0"/>
    <w:rsid w:val="005442D7"/>
    <w:rPr>
      <w:rFonts w:ascii="Symbol" w:hAnsi="Symbol" w:cs="Symbol"/>
    </w:rPr>
  </w:style>
  <w:style w:type="character" w:customStyle="1" w:styleId="WW8Num43z0">
    <w:name w:val="WW8Num43z0"/>
    <w:rsid w:val="005442D7"/>
    <w:rPr>
      <w:rFonts w:ascii="Times New Roman" w:eastAsia="Times New Roman" w:hAnsi="Times New Roman" w:cs="Times New Roman"/>
    </w:rPr>
  </w:style>
  <w:style w:type="character" w:customStyle="1" w:styleId="WW8Num44z0">
    <w:name w:val="WW8Num44z0"/>
    <w:rsid w:val="005442D7"/>
    <w:rPr>
      <w:rFonts w:ascii="Symbol" w:hAnsi="Symbol" w:cs="Symbol"/>
    </w:rPr>
  </w:style>
  <w:style w:type="character" w:customStyle="1" w:styleId="WW8Num45z0">
    <w:name w:val="WW8Num45z0"/>
    <w:rsid w:val="005442D7"/>
    <w:rPr>
      <w:rFonts w:ascii="Wingdings" w:hAnsi="Wingdings" w:cs="Wingdings"/>
    </w:rPr>
  </w:style>
  <w:style w:type="character" w:customStyle="1" w:styleId="WW-Absatz-Standardschriftart11">
    <w:name w:val="WW-Absatz-Standardschriftart11"/>
    <w:rsid w:val="005442D7"/>
  </w:style>
  <w:style w:type="character" w:customStyle="1" w:styleId="WW-Absatz-Standardschriftart111">
    <w:name w:val="WW-Absatz-Standardschriftart111"/>
    <w:rsid w:val="005442D7"/>
  </w:style>
  <w:style w:type="character" w:customStyle="1" w:styleId="WW-Absatz-Standardschriftart1111">
    <w:name w:val="WW-Absatz-Standardschriftart1111"/>
    <w:rsid w:val="005442D7"/>
  </w:style>
  <w:style w:type="character" w:customStyle="1" w:styleId="WW8Num11z1">
    <w:name w:val="WW8Num11z1"/>
    <w:rsid w:val="005442D7"/>
    <w:rPr>
      <w:rFonts w:ascii="Courier New" w:hAnsi="Courier New" w:cs="Wingdings"/>
    </w:rPr>
  </w:style>
  <w:style w:type="character" w:customStyle="1" w:styleId="WW8Num11z2">
    <w:name w:val="WW8Num11z2"/>
    <w:rsid w:val="005442D7"/>
    <w:rPr>
      <w:rFonts w:ascii="Wingdings" w:hAnsi="Wingdings" w:cs="Wingdings"/>
    </w:rPr>
  </w:style>
  <w:style w:type="character" w:customStyle="1" w:styleId="WW8Num12z1">
    <w:name w:val="WW8Num12z1"/>
    <w:rsid w:val="005442D7"/>
    <w:rPr>
      <w:rFonts w:ascii="Courier New" w:hAnsi="Courier New" w:cs="Wingdings"/>
    </w:rPr>
  </w:style>
  <w:style w:type="character" w:customStyle="1" w:styleId="WW8Num12z2">
    <w:name w:val="WW8Num12z2"/>
    <w:rsid w:val="005442D7"/>
    <w:rPr>
      <w:rFonts w:ascii="Wingdings" w:hAnsi="Wingdings" w:cs="Wingdings"/>
    </w:rPr>
  </w:style>
  <w:style w:type="character" w:customStyle="1" w:styleId="WW8Num13z1">
    <w:name w:val="WW8Num13z1"/>
    <w:rsid w:val="005442D7"/>
    <w:rPr>
      <w:rFonts w:ascii="Courier New" w:hAnsi="Courier New" w:cs="Wingdings"/>
    </w:rPr>
  </w:style>
  <w:style w:type="character" w:customStyle="1" w:styleId="WW8Num13z2">
    <w:name w:val="WW8Num13z2"/>
    <w:rsid w:val="005442D7"/>
    <w:rPr>
      <w:rFonts w:ascii="Wingdings" w:hAnsi="Wingdings" w:cs="Wingdings"/>
    </w:rPr>
  </w:style>
  <w:style w:type="character" w:customStyle="1" w:styleId="WW8Num14z1">
    <w:name w:val="WW8Num14z1"/>
    <w:rsid w:val="005442D7"/>
    <w:rPr>
      <w:rFonts w:ascii="Courier New" w:hAnsi="Courier New" w:cs="Wingdings"/>
    </w:rPr>
  </w:style>
  <w:style w:type="character" w:customStyle="1" w:styleId="WW8Num14z2">
    <w:name w:val="WW8Num14z2"/>
    <w:rsid w:val="005442D7"/>
    <w:rPr>
      <w:rFonts w:ascii="Wingdings" w:hAnsi="Wingdings" w:cs="Wingdings"/>
    </w:rPr>
  </w:style>
  <w:style w:type="character" w:customStyle="1" w:styleId="WW8Num17z1">
    <w:name w:val="WW8Num17z1"/>
    <w:rsid w:val="005442D7"/>
    <w:rPr>
      <w:rFonts w:ascii="Courier New" w:hAnsi="Courier New" w:cs="Wingdings"/>
    </w:rPr>
  </w:style>
  <w:style w:type="character" w:customStyle="1" w:styleId="WW8Num17z2">
    <w:name w:val="WW8Num17z2"/>
    <w:rsid w:val="005442D7"/>
    <w:rPr>
      <w:rFonts w:ascii="Wingdings" w:hAnsi="Wingdings" w:cs="Wingdings"/>
    </w:rPr>
  </w:style>
  <w:style w:type="character" w:customStyle="1" w:styleId="WW8Num23z1">
    <w:name w:val="WW8Num23z1"/>
    <w:rsid w:val="005442D7"/>
    <w:rPr>
      <w:rFonts w:ascii="Courier New" w:hAnsi="Courier New" w:cs="Wingdings"/>
    </w:rPr>
  </w:style>
  <w:style w:type="character" w:customStyle="1" w:styleId="WW8Num23z2">
    <w:name w:val="WW8Num23z2"/>
    <w:rsid w:val="005442D7"/>
    <w:rPr>
      <w:rFonts w:ascii="Wingdings" w:hAnsi="Wingdings" w:cs="Wingdings"/>
    </w:rPr>
  </w:style>
  <w:style w:type="character" w:customStyle="1" w:styleId="WW8Num25z1">
    <w:name w:val="WW8Num25z1"/>
    <w:rsid w:val="005442D7"/>
    <w:rPr>
      <w:rFonts w:ascii="Courier New" w:hAnsi="Courier New" w:cs="Courier New"/>
    </w:rPr>
  </w:style>
  <w:style w:type="character" w:customStyle="1" w:styleId="WW8Num25z2">
    <w:name w:val="WW8Num25z2"/>
    <w:rsid w:val="005442D7"/>
    <w:rPr>
      <w:rFonts w:ascii="Wingdings" w:hAnsi="Wingdings" w:cs="Wingdings"/>
    </w:rPr>
  </w:style>
  <w:style w:type="character" w:customStyle="1" w:styleId="WW8Num31z1">
    <w:name w:val="WW8Num31z1"/>
    <w:rsid w:val="005442D7"/>
    <w:rPr>
      <w:rFonts w:ascii="Courier New" w:hAnsi="Courier New" w:cs="Wingdings"/>
    </w:rPr>
  </w:style>
  <w:style w:type="character" w:customStyle="1" w:styleId="WW8Num31z2">
    <w:name w:val="WW8Num31z2"/>
    <w:rsid w:val="005442D7"/>
    <w:rPr>
      <w:rFonts w:ascii="Wingdings" w:hAnsi="Wingdings" w:cs="Wingdings"/>
    </w:rPr>
  </w:style>
  <w:style w:type="character" w:customStyle="1" w:styleId="WW8Num41z0">
    <w:name w:val="WW8Num41z0"/>
    <w:rsid w:val="005442D7"/>
    <w:rPr>
      <w:rFonts w:ascii="Symbol" w:hAnsi="Symbol" w:cs="Symbol"/>
    </w:rPr>
  </w:style>
  <w:style w:type="character" w:customStyle="1" w:styleId="WW8Num43z1">
    <w:name w:val="WW8Num43z1"/>
    <w:rsid w:val="005442D7"/>
    <w:rPr>
      <w:rFonts w:ascii="Courier New" w:hAnsi="Courier New" w:cs="Courier New"/>
    </w:rPr>
  </w:style>
  <w:style w:type="character" w:customStyle="1" w:styleId="WW8Num43z2">
    <w:name w:val="WW8Num43z2"/>
    <w:rsid w:val="005442D7"/>
    <w:rPr>
      <w:rFonts w:ascii="Wingdings" w:hAnsi="Wingdings" w:cs="Wingdings"/>
    </w:rPr>
  </w:style>
  <w:style w:type="character" w:customStyle="1" w:styleId="WW8Num43z3">
    <w:name w:val="WW8Num43z3"/>
    <w:rsid w:val="005442D7"/>
    <w:rPr>
      <w:rFonts w:ascii="Symbol" w:hAnsi="Symbol" w:cs="Symbol"/>
    </w:rPr>
  </w:style>
  <w:style w:type="character" w:customStyle="1" w:styleId="WW8Num47z0">
    <w:name w:val="WW8Num47z0"/>
    <w:rsid w:val="005442D7"/>
    <w:rPr>
      <w:rFonts w:ascii="Wingdings" w:hAnsi="Wingdings" w:cs="Wingdings"/>
    </w:rPr>
  </w:style>
  <w:style w:type="character" w:customStyle="1" w:styleId="WW8Num48z0">
    <w:name w:val="WW8Num48z0"/>
    <w:rsid w:val="005442D7"/>
    <w:rPr>
      <w:rFonts w:ascii="Wingdings" w:hAnsi="Wingdings" w:cs="Wingdings"/>
    </w:rPr>
  </w:style>
  <w:style w:type="character" w:customStyle="1" w:styleId="WW8Num49z0">
    <w:name w:val="WW8Num49z0"/>
    <w:rsid w:val="005442D7"/>
    <w:rPr>
      <w:rFonts w:ascii="Symbol" w:hAnsi="Symbol" w:cs="Symbol"/>
    </w:rPr>
  </w:style>
  <w:style w:type="character" w:customStyle="1" w:styleId="WW8Num49z1">
    <w:name w:val="WW8Num49z1"/>
    <w:rsid w:val="005442D7"/>
    <w:rPr>
      <w:rFonts w:ascii="Courier New" w:hAnsi="Courier New" w:cs="Wingdings"/>
    </w:rPr>
  </w:style>
  <w:style w:type="character" w:customStyle="1" w:styleId="WW8Num49z2">
    <w:name w:val="WW8Num49z2"/>
    <w:rsid w:val="005442D7"/>
    <w:rPr>
      <w:rFonts w:ascii="Wingdings" w:hAnsi="Wingdings" w:cs="Wingdings"/>
    </w:rPr>
  </w:style>
  <w:style w:type="character" w:customStyle="1" w:styleId="WW8Num51z0">
    <w:name w:val="WW8Num51z0"/>
    <w:rsid w:val="005442D7"/>
    <w:rPr>
      <w:rFonts w:ascii="Wingdings" w:hAnsi="Wingdings" w:cs="Wingdings"/>
    </w:rPr>
  </w:style>
  <w:style w:type="character" w:customStyle="1" w:styleId="WW8Num54z0">
    <w:name w:val="WW8Num54z0"/>
    <w:rsid w:val="005442D7"/>
    <w:rPr>
      <w:rFonts w:ascii="Symbol" w:hAnsi="Symbol" w:cs="Symbol"/>
    </w:rPr>
  </w:style>
  <w:style w:type="character" w:customStyle="1" w:styleId="WW8Num55z0">
    <w:name w:val="WW8Num55z0"/>
    <w:rsid w:val="005442D7"/>
    <w:rPr>
      <w:rFonts w:ascii="Wingdings" w:hAnsi="Wingdings" w:cs="Wingdings"/>
    </w:rPr>
  </w:style>
  <w:style w:type="character" w:customStyle="1" w:styleId="WW8Num56z0">
    <w:name w:val="WW8Num56z0"/>
    <w:rsid w:val="005442D7"/>
    <w:rPr>
      <w:rFonts w:ascii="Symbol" w:hAnsi="Symbol" w:cs="Symbol"/>
    </w:rPr>
  </w:style>
  <w:style w:type="character" w:customStyle="1" w:styleId="WW8Num57z0">
    <w:name w:val="WW8Num57z0"/>
    <w:rsid w:val="005442D7"/>
    <w:rPr>
      <w:rFonts w:ascii="Wingdings" w:hAnsi="Wingdings" w:cs="Wingdings"/>
    </w:rPr>
  </w:style>
  <w:style w:type="character" w:customStyle="1" w:styleId="WW8Num59z0">
    <w:name w:val="WW8Num59z0"/>
    <w:rsid w:val="005442D7"/>
    <w:rPr>
      <w:rFonts w:ascii="Wingdings" w:hAnsi="Wingdings" w:cs="Wingdings"/>
    </w:rPr>
  </w:style>
  <w:style w:type="character" w:customStyle="1" w:styleId="WW8Num61z0">
    <w:name w:val="WW8Num61z0"/>
    <w:rsid w:val="005442D7"/>
    <w:rPr>
      <w:rFonts w:ascii="Symbol" w:hAnsi="Symbol" w:cs="Symbol"/>
    </w:rPr>
  </w:style>
  <w:style w:type="character" w:customStyle="1" w:styleId="WW8Num62z0">
    <w:name w:val="WW8Num62z0"/>
    <w:rsid w:val="005442D7"/>
    <w:rPr>
      <w:rFonts w:ascii="Symbol" w:hAnsi="Symbol" w:cs="Symbol"/>
    </w:rPr>
  </w:style>
  <w:style w:type="character" w:customStyle="1" w:styleId="WW8Num63z0">
    <w:name w:val="WW8Num63z0"/>
    <w:rsid w:val="005442D7"/>
    <w:rPr>
      <w:rFonts w:ascii="Symbol" w:hAnsi="Symbol" w:cs="Symbol"/>
    </w:rPr>
  </w:style>
  <w:style w:type="character" w:customStyle="1" w:styleId="WW8Num65z0">
    <w:name w:val="WW8Num65z0"/>
    <w:rsid w:val="005442D7"/>
    <w:rPr>
      <w:rFonts w:ascii="Symbol" w:hAnsi="Symbol" w:cs="Symbol"/>
    </w:rPr>
  </w:style>
  <w:style w:type="character" w:customStyle="1" w:styleId="WW8Num66z0">
    <w:name w:val="WW8Num66z0"/>
    <w:rsid w:val="005442D7"/>
    <w:rPr>
      <w:rFonts w:ascii="Wingdings" w:hAnsi="Wingdings" w:cs="Wingdings"/>
    </w:rPr>
  </w:style>
  <w:style w:type="character" w:customStyle="1" w:styleId="WW8Num67z0">
    <w:name w:val="WW8Num67z0"/>
    <w:rsid w:val="005442D7"/>
    <w:rPr>
      <w:rFonts w:ascii="Wingdings" w:hAnsi="Wingdings" w:cs="Wingdings"/>
    </w:rPr>
  </w:style>
  <w:style w:type="character" w:customStyle="1" w:styleId="WW8Num68z0">
    <w:name w:val="WW8Num68z0"/>
    <w:rsid w:val="005442D7"/>
    <w:rPr>
      <w:rFonts w:ascii="Times New Roman" w:eastAsia="Times New Roman" w:hAnsi="Times New Roman" w:cs="Times New Roman"/>
    </w:rPr>
  </w:style>
  <w:style w:type="character" w:customStyle="1" w:styleId="WW8Num68z1">
    <w:name w:val="WW8Num68z1"/>
    <w:rsid w:val="005442D7"/>
    <w:rPr>
      <w:rFonts w:ascii="Courier New" w:hAnsi="Courier New" w:cs="Courier New"/>
    </w:rPr>
  </w:style>
  <w:style w:type="character" w:customStyle="1" w:styleId="WW8Num68z2">
    <w:name w:val="WW8Num68z2"/>
    <w:rsid w:val="005442D7"/>
    <w:rPr>
      <w:rFonts w:ascii="Wingdings" w:hAnsi="Wingdings" w:cs="Wingdings"/>
    </w:rPr>
  </w:style>
  <w:style w:type="character" w:customStyle="1" w:styleId="WW8Num68z3">
    <w:name w:val="WW8Num68z3"/>
    <w:rsid w:val="005442D7"/>
    <w:rPr>
      <w:rFonts w:ascii="Symbol" w:hAnsi="Symbol" w:cs="Symbol"/>
    </w:rPr>
  </w:style>
  <w:style w:type="character" w:customStyle="1" w:styleId="WW8Num70z0">
    <w:name w:val="WW8Num70z0"/>
    <w:rsid w:val="005442D7"/>
    <w:rPr>
      <w:rFonts w:ascii="Symbol" w:hAnsi="Symbol" w:cs="Symbol"/>
    </w:rPr>
  </w:style>
  <w:style w:type="character" w:customStyle="1" w:styleId="WW8Num70z1">
    <w:name w:val="WW8Num70z1"/>
    <w:rsid w:val="005442D7"/>
    <w:rPr>
      <w:rFonts w:ascii="Courier New" w:hAnsi="Courier New" w:cs="Courier New"/>
    </w:rPr>
  </w:style>
  <w:style w:type="character" w:customStyle="1" w:styleId="WW8Num70z2">
    <w:name w:val="WW8Num70z2"/>
    <w:rsid w:val="005442D7"/>
    <w:rPr>
      <w:rFonts w:ascii="Wingdings" w:hAnsi="Wingdings" w:cs="Wingdings"/>
    </w:rPr>
  </w:style>
  <w:style w:type="character" w:customStyle="1" w:styleId="WW8Num72z0">
    <w:name w:val="WW8Num72z0"/>
    <w:rsid w:val="005442D7"/>
    <w:rPr>
      <w:rFonts w:ascii="Symbol" w:hAnsi="Symbol" w:cs="Symbol"/>
    </w:rPr>
  </w:style>
  <w:style w:type="character" w:customStyle="1" w:styleId="WW8Num72z1">
    <w:name w:val="WW8Num72z1"/>
    <w:rsid w:val="005442D7"/>
    <w:rPr>
      <w:rFonts w:ascii="Courier New" w:hAnsi="Courier New" w:cs="Wingdings"/>
    </w:rPr>
  </w:style>
  <w:style w:type="character" w:customStyle="1" w:styleId="WW8Num72z2">
    <w:name w:val="WW8Num72z2"/>
    <w:rsid w:val="005442D7"/>
    <w:rPr>
      <w:rFonts w:ascii="Wingdings" w:hAnsi="Wingdings" w:cs="Wingdings"/>
    </w:rPr>
  </w:style>
  <w:style w:type="character" w:customStyle="1" w:styleId="WW8Num73z0">
    <w:name w:val="WW8Num73z0"/>
    <w:rsid w:val="005442D7"/>
    <w:rPr>
      <w:rFonts w:ascii="Symbol" w:hAnsi="Symbol" w:cs="Symbol"/>
    </w:rPr>
  </w:style>
  <w:style w:type="character" w:customStyle="1" w:styleId="WW8Num74z0">
    <w:name w:val="WW8Num74z0"/>
    <w:rsid w:val="005442D7"/>
    <w:rPr>
      <w:rFonts w:ascii="Wingdings" w:hAnsi="Wingdings" w:cs="Wingdings"/>
    </w:rPr>
  </w:style>
  <w:style w:type="character" w:customStyle="1" w:styleId="WW8Num75z0">
    <w:name w:val="WW8Num75z0"/>
    <w:rsid w:val="005442D7"/>
    <w:rPr>
      <w:rFonts w:ascii="Symbol" w:hAnsi="Symbol" w:cs="Symbol"/>
    </w:rPr>
  </w:style>
  <w:style w:type="character" w:customStyle="1" w:styleId="WW8Num75z1">
    <w:name w:val="WW8Num75z1"/>
    <w:rsid w:val="005442D7"/>
    <w:rPr>
      <w:rFonts w:ascii="Courier New" w:hAnsi="Courier New" w:cs="Wingdings"/>
    </w:rPr>
  </w:style>
  <w:style w:type="character" w:customStyle="1" w:styleId="WW8Num75z2">
    <w:name w:val="WW8Num75z2"/>
    <w:rsid w:val="005442D7"/>
    <w:rPr>
      <w:rFonts w:ascii="Wingdings" w:hAnsi="Wingdings" w:cs="Wingdings"/>
    </w:rPr>
  </w:style>
  <w:style w:type="character" w:customStyle="1" w:styleId="WW8Num76z0">
    <w:name w:val="WW8Num76z0"/>
    <w:rsid w:val="005442D7"/>
    <w:rPr>
      <w:rFonts w:ascii="Symbol" w:hAnsi="Symbol" w:cs="Symbol"/>
    </w:rPr>
  </w:style>
  <w:style w:type="character" w:customStyle="1" w:styleId="WW8Num77z0">
    <w:name w:val="WW8Num77z0"/>
    <w:rsid w:val="005442D7"/>
    <w:rPr>
      <w:rFonts w:ascii="Symbol" w:hAnsi="Symbol" w:cs="Symbol"/>
    </w:rPr>
  </w:style>
  <w:style w:type="character" w:customStyle="1" w:styleId="Standardnpsmoodstavce2">
    <w:name w:val="Standardní písmo odstavce2"/>
    <w:rsid w:val="005442D7"/>
  </w:style>
  <w:style w:type="character" w:styleId="slostrnky">
    <w:name w:val="page number"/>
    <w:basedOn w:val="Standardnpsmoodstavce2"/>
    <w:rsid w:val="005442D7"/>
  </w:style>
  <w:style w:type="character" w:styleId="Hypertextovodkaz">
    <w:name w:val="Hyperlink"/>
    <w:rsid w:val="005442D7"/>
    <w:rPr>
      <w:color w:val="0000FF"/>
      <w:u w:val="single"/>
    </w:rPr>
  </w:style>
  <w:style w:type="character" w:customStyle="1" w:styleId="Standardnpsmoodstavce1">
    <w:name w:val="Standardní písmo odstavce1"/>
    <w:rsid w:val="005442D7"/>
  </w:style>
  <w:style w:type="character" w:styleId="Sledovanodkaz">
    <w:name w:val="FollowedHyperlink"/>
    <w:rsid w:val="005442D7"/>
    <w:rPr>
      <w:color w:val="800080"/>
      <w:u w:val="single"/>
    </w:rPr>
  </w:style>
  <w:style w:type="character" w:styleId="Siln">
    <w:name w:val="Strong"/>
    <w:qFormat/>
    <w:rsid w:val="005442D7"/>
    <w:rPr>
      <w:b/>
      <w:bCs/>
    </w:rPr>
  </w:style>
  <w:style w:type="paragraph" w:customStyle="1" w:styleId="Nadpis">
    <w:name w:val="Nadpis"/>
    <w:basedOn w:val="Normln"/>
    <w:next w:val="Zkladntext"/>
    <w:rsid w:val="005442D7"/>
    <w:pPr>
      <w:keepNext/>
      <w:spacing w:before="240" w:after="120"/>
    </w:pPr>
    <w:rPr>
      <w:rFonts w:ascii="Arial" w:eastAsia="MS Mincho" w:hAnsi="Arial" w:cs="Tahoma"/>
      <w:sz w:val="28"/>
      <w:szCs w:val="28"/>
    </w:rPr>
  </w:style>
  <w:style w:type="paragraph" w:styleId="Zkladntext">
    <w:name w:val="Body Text"/>
    <w:basedOn w:val="Normln"/>
    <w:link w:val="ZkladntextChar"/>
    <w:rsid w:val="005442D7"/>
    <w:pPr>
      <w:jc w:val="both"/>
    </w:pPr>
    <w:rPr>
      <w:sz w:val="24"/>
    </w:rPr>
  </w:style>
  <w:style w:type="character" w:customStyle="1" w:styleId="ZkladntextChar">
    <w:name w:val="Základní text Char"/>
    <w:basedOn w:val="Standardnpsmoodstavce"/>
    <w:link w:val="Zkladntext"/>
    <w:rsid w:val="005442D7"/>
    <w:rPr>
      <w:rFonts w:ascii="Times New Roman" w:eastAsia="Times New Roman" w:hAnsi="Times New Roman" w:cs="Times New Roman"/>
      <w:sz w:val="24"/>
      <w:szCs w:val="20"/>
      <w:lang w:eastAsia="cs-CZ"/>
    </w:rPr>
  </w:style>
  <w:style w:type="paragraph" w:styleId="Seznam">
    <w:name w:val="List"/>
    <w:basedOn w:val="Zkladntext"/>
    <w:rsid w:val="005442D7"/>
    <w:rPr>
      <w:rFonts w:cs="Tahoma"/>
    </w:rPr>
  </w:style>
  <w:style w:type="paragraph" w:styleId="Titulek">
    <w:name w:val="caption"/>
    <w:basedOn w:val="Normln"/>
    <w:qFormat/>
    <w:rsid w:val="005442D7"/>
    <w:pPr>
      <w:suppressLineNumbers/>
      <w:spacing w:before="120" w:after="120"/>
    </w:pPr>
    <w:rPr>
      <w:rFonts w:cs="Tahoma"/>
      <w:i/>
      <w:iCs/>
      <w:sz w:val="24"/>
      <w:szCs w:val="24"/>
    </w:rPr>
  </w:style>
  <w:style w:type="paragraph" w:customStyle="1" w:styleId="Rejstk">
    <w:name w:val="Rejstřík"/>
    <w:basedOn w:val="Normln"/>
    <w:rsid w:val="005442D7"/>
    <w:pPr>
      <w:suppressLineNumbers/>
    </w:pPr>
    <w:rPr>
      <w:rFonts w:cs="Tahoma"/>
    </w:rPr>
  </w:style>
  <w:style w:type="paragraph" w:customStyle="1" w:styleId="Zkladntext21">
    <w:name w:val="Základní text 21"/>
    <w:basedOn w:val="Normln"/>
    <w:rsid w:val="005442D7"/>
    <w:pPr>
      <w:spacing w:before="120"/>
      <w:jc w:val="both"/>
    </w:pPr>
    <w:rPr>
      <w:b/>
      <w:sz w:val="24"/>
    </w:rPr>
  </w:style>
  <w:style w:type="paragraph" w:customStyle="1" w:styleId="Zkladntext31">
    <w:name w:val="Základní text 31"/>
    <w:basedOn w:val="Normln"/>
    <w:rsid w:val="005442D7"/>
    <w:pPr>
      <w:spacing w:before="120"/>
    </w:pPr>
    <w:rPr>
      <w:sz w:val="24"/>
    </w:rPr>
  </w:style>
  <w:style w:type="paragraph" w:styleId="Zkladntextodsazen">
    <w:name w:val="Body Text Indent"/>
    <w:basedOn w:val="Normln"/>
    <w:link w:val="ZkladntextodsazenChar"/>
    <w:rsid w:val="005442D7"/>
    <w:pPr>
      <w:spacing w:before="120"/>
      <w:ind w:left="284"/>
      <w:jc w:val="both"/>
    </w:pPr>
    <w:rPr>
      <w:sz w:val="24"/>
    </w:rPr>
  </w:style>
  <w:style w:type="character" w:customStyle="1" w:styleId="ZkladntextodsazenChar">
    <w:name w:val="Základní text odsazený Char"/>
    <w:basedOn w:val="Standardnpsmoodstavce"/>
    <w:link w:val="Zkladntextodsazen"/>
    <w:rsid w:val="005442D7"/>
    <w:rPr>
      <w:rFonts w:ascii="Times New Roman" w:eastAsia="Times New Roman" w:hAnsi="Times New Roman" w:cs="Times New Roman"/>
      <w:sz w:val="24"/>
      <w:szCs w:val="20"/>
      <w:lang w:eastAsia="cs-CZ"/>
    </w:rPr>
  </w:style>
  <w:style w:type="paragraph" w:customStyle="1" w:styleId="Zkladntextodsazen21">
    <w:name w:val="Základní text odsazený 21"/>
    <w:basedOn w:val="Normln"/>
    <w:rsid w:val="005442D7"/>
    <w:pPr>
      <w:ind w:left="60"/>
      <w:jc w:val="both"/>
    </w:pPr>
    <w:rPr>
      <w:sz w:val="24"/>
    </w:rPr>
  </w:style>
  <w:style w:type="paragraph" w:customStyle="1" w:styleId="Titulek1">
    <w:name w:val="Titulek1"/>
    <w:basedOn w:val="Normln"/>
    <w:next w:val="Normln"/>
    <w:rsid w:val="005442D7"/>
    <w:pPr>
      <w:spacing w:before="120"/>
      <w:jc w:val="center"/>
    </w:pPr>
    <w:rPr>
      <w:b/>
      <w:sz w:val="36"/>
    </w:rPr>
  </w:style>
  <w:style w:type="paragraph" w:styleId="Nzev">
    <w:name w:val="Title"/>
    <w:basedOn w:val="Normln"/>
    <w:next w:val="Podnadpis"/>
    <w:link w:val="NzevChar"/>
    <w:qFormat/>
    <w:rsid w:val="005442D7"/>
    <w:pPr>
      <w:jc w:val="center"/>
    </w:pPr>
    <w:rPr>
      <w:b/>
      <w:sz w:val="28"/>
    </w:rPr>
  </w:style>
  <w:style w:type="character" w:customStyle="1" w:styleId="NzevChar">
    <w:name w:val="Název Char"/>
    <w:basedOn w:val="Standardnpsmoodstavce"/>
    <w:link w:val="Nzev"/>
    <w:rsid w:val="005442D7"/>
    <w:rPr>
      <w:rFonts w:ascii="Times New Roman" w:eastAsia="Times New Roman" w:hAnsi="Times New Roman" w:cs="Times New Roman"/>
      <w:b/>
      <w:sz w:val="28"/>
      <w:szCs w:val="20"/>
      <w:lang w:eastAsia="cs-CZ"/>
    </w:rPr>
  </w:style>
  <w:style w:type="paragraph" w:styleId="Podnadpis">
    <w:name w:val="Subtitle"/>
    <w:basedOn w:val="Normln"/>
    <w:next w:val="Zkladntext"/>
    <w:link w:val="PodnadpisChar"/>
    <w:qFormat/>
    <w:rsid w:val="005442D7"/>
    <w:pPr>
      <w:jc w:val="center"/>
    </w:pPr>
    <w:rPr>
      <w:b/>
      <w:sz w:val="32"/>
    </w:rPr>
  </w:style>
  <w:style w:type="character" w:customStyle="1" w:styleId="PodnadpisChar">
    <w:name w:val="Podnadpis Char"/>
    <w:basedOn w:val="Standardnpsmoodstavce"/>
    <w:link w:val="Podnadpis"/>
    <w:rsid w:val="005442D7"/>
    <w:rPr>
      <w:rFonts w:ascii="Times New Roman" w:eastAsia="Times New Roman" w:hAnsi="Times New Roman" w:cs="Times New Roman"/>
      <w:b/>
      <w:sz w:val="32"/>
      <w:szCs w:val="20"/>
      <w:lang w:eastAsia="cs-CZ"/>
    </w:rPr>
  </w:style>
  <w:style w:type="paragraph" w:customStyle="1" w:styleId="Zkladntextodsazen31">
    <w:name w:val="Základní text odsazený 31"/>
    <w:basedOn w:val="Normln"/>
    <w:rsid w:val="005442D7"/>
    <w:pPr>
      <w:widowControl w:val="0"/>
      <w:ind w:left="226" w:hanging="226"/>
      <w:jc w:val="both"/>
    </w:pPr>
    <w:rPr>
      <w:b/>
      <w:sz w:val="24"/>
      <w:u w:val="single"/>
    </w:rPr>
  </w:style>
  <w:style w:type="paragraph" w:customStyle="1" w:styleId="Normlnodsazen1">
    <w:name w:val="Normální odsazený1"/>
    <w:basedOn w:val="Normln"/>
    <w:rsid w:val="005442D7"/>
  </w:style>
  <w:style w:type="paragraph" w:customStyle="1" w:styleId="Table">
    <w:name w:val="Table"/>
    <w:basedOn w:val="Titulek1"/>
    <w:rsid w:val="005442D7"/>
    <w:pPr>
      <w:spacing w:before="0" w:line="100" w:lineRule="atLeast"/>
      <w:jc w:val="left"/>
    </w:pPr>
    <w:rPr>
      <w:rFonts w:ascii="Arial" w:hAnsi="Arial" w:cs="Arial"/>
      <w:b w:val="0"/>
      <w:i/>
      <w:sz w:val="20"/>
      <w:lang w:val="en-US"/>
    </w:rPr>
  </w:style>
  <w:style w:type="paragraph" w:styleId="Obsah5">
    <w:name w:val="toc 5"/>
    <w:basedOn w:val="Normln"/>
    <w:next w:val="Normln"/>
    <w:rsid w:val="005442D7"/>
    <w:rPr>
      <w:sz w:val="22"/>
    </w:rPr>
  </w:style>
  <w:style w:type="paragraph" w:customStyle="1" w:styleId="Bntext">
    <w:name w:val="Běžný text"/>
    <w:basedOn w:val="Normln"/>
    <w:rsid w:val="005442D7"/>
    <w:pPr>
      <w:widowControl w:val="0"/>
      <w:spacing w:before="60" w:after="60"/>
      <w:jc w:val="both"/>
    </w:pPr>
    <w:rPr>
      <w:rFonts w:ascii="Arial" w:hAnsi="Arial" w:cs="Arial"/>
    </w:rPr>
  </w:style>
  <w:style w:type="paragraph" w:customStyle="1" w:styleId="odstavec">
    <w:name w:val="odstavec"/>
    <w:basedOn w:val="Normln"/>
    <w:rsid w:val="005442D7"/>
    <w:pPr>
      <w:spacing w:before="120" w:line="360" w:lineRule="auto"/>
      <w:ind w:firstLine="284"/>
      <w:jc w:val="both"/>
    </w:pPr>
    <w:rPr>
      <w:rFonts w:ascii="Arial" w:hAnsi="Arial" w:cs="Arial"/>
      <w:sz w:val="22"/>
    </w:rPr>
  </w:style>
  <w:style w:type="paragraph" w:customStyle="1" w:styleId="Obsahtabulky">
    <w:name w:val="Obsah tabulky"/>
    <w:basedOn w:val="Normln"/>
    <w:rsid w:val="005442D7"/>
    <w:pPr>
      <w:suppressLineNumbers/>
    </w:pPr>
  </w:style>
  <w:style w:type="paragraph" w:customStyle="1" w:styleId="Nadpistabulky">
    <w:name w:val="Nadpis tabulky"/>
    <w:basedOn w:val="Obsahtabulky"/>
    <w:rsid w:val="005442D7"/>
    <w:pPr>
      <w:jc w:val="center"/>
    </w:pPr>
    <w:rPr>
      <w:b/>
      <w:bCs/>
    </w:rPr>
  </w:style>
  <w:style w:type="paragraph" w:customStyle="1" w:styleId="Obsahrmce">
    <w:name w:val="Obsah rámce"/>
    <w:basedOn w:val="Zkladntext"/>
    <w:rsid w:val="005442D7"/>
  </w:style>
  <w:style w:type="paragraph" w:styleId="Obsah2">
    <w:name w:val="toc 2"/>
    <w:basedOn w:val="Normln"/>
    <w:next w:val="Normln"/>
    <w:rsid w:val="005442D7"/>
    <w:pPr>
      <w:widowControl w:val="0"/>
      <w:tabs>
        <w:tab w:val="left" w:pos="3402"/>
        <w:tab w:val="left" w:pos="4320"/>
        <w:tab w:val="left" w:pos="4820"/>
        <w:tab w:val="left" w:pos="5040"/>
        <w:tab w:val="left" w:pos="5760"/>
        <w:tab w:val="left" w:pos="6480"/>
        <w:tab w:val="left" w:pos="7200"/>
        <w:tab w:val="left" w:pos="7920"/>
        <w:tab w:val="left" w:pos="8640"/>
        <w:tab w:val="left" w:pos="9360"/>
        <w:tab w:val="left" w:pos="10080"/>
        <w:tab w:val="left" w:pos="10800"/>
      </w:tabs>
      <w:spacing w:line="312" w:lineRule="atLeast"/>
    </w:pPr>
    <w:rPr>
      <w:rFonts w:ascii="Arial" w:hAnsi="Arial" w:cs="Arial"/>
      <w:sz w:val="22"/>
    </w:rPr>
  </w:style>
  <w:style w:type="paragraph" w:customStyle="1" w:styleId="Nadpis10">
    <w:name w:val="Nadpis 10"/>
    <w:basedOn w:val="Nadpis"/>
    <w:next w:val="Zkladntext"/>
    <w:rsid w:val="005442D7"/>
    <w:pPr>
      <w:numPr>
        <w:numId w:val="3"/>
      </w:numPr>
    </w:pPr>
    <w:rPr>
      <w:b/>
      <w:bCs/>
      <w:sz w:val="21"/>
      <w:szCs w:val="21"/>
    </w:rPr>
  </w:style>
  <w:style w:type="paragraph" w:customStyle="1" w:styleId="Quotations">
    <w:name w:val="Quotations"/>
    <w:basedOn w:val="Normln"/>
    <w:rsid w:val="005442D7"/>
    <w:pPr>
      <w:spacing w:after="283"/>
      <w:ind w:left="567" w:right="567"/>
    </w:pPr>
  </w:style>
  <w:style w:type="paragraph" w:customStyle="1" w:styleId="Default">
    <w:name w:val="Default"/>
    <w:rsid w:val="005442D7"/>
    <w:pPr>
      <w:widowControl w:val="0"/>
      <w:suppressAutoHyphens/>
      <w:spacing w:after="0" w:line="240" w:lineRule="auto"/>
    </w:pPr>
    <w:rPr>
      <w:rFonts w:ascii="Arial" w:eastAsia="SimSun" w:hAnsi="Arial" w:cs="Mangal"/>
      <w:color w:val="000000"/>
      <w:sz w:val="24"/>
      <w:szCs w:val="24"/>
      <w:lang w:eastAsia="zh-CN" w:bidi="hi-IN"/>
    </w:rPr>
  </w:style>
  <w:style w:type="paragraph" w:customStyle="1" w:styleId="Obsahseznamu">
    <w:name w:val="Obsah seznamu"/>
    <w:basedOn w:val="Normln"/>
    <w:rsid w:val="005442D7"/>
  </w:style>
  <w:style w:type="paragraph" w:customStyle="1" w:styleId="Export0">
    <w:name w:val="Export 0"/>
    <w:rsid w:val="005442D7"/>
    <w:pPr>
      <w:suppressAutoHyphens/>
      <w:spacing w:after="0" w:line="240" w:lineRule="auto"/>
      <w:ind w:left="1239"/>
      <w:jc w:val="both"/>
    </w:pPr>
    <w:rPr>
      <w:rFonts w:ascii="Arial" w:eastAsia="Times New Roman" w:hAnsi="Arial" w:cs="Arial"/>
      <w:szCs w:val="20"/>
      <w:lang w:val="en-US" w:eastAsia="zh-CN"/>
    </w:rPr>
  </w:style>
  <w:style w:type="character" w:styleId="Odkaznakoment">
    <w:name w:val="annotation reference"/>
    <w:uiPriority w:val="99"/>
    <w:semiHidden/>
    <w:unhideWhenUsed/>
    <w:rsid w:val="005442D7"/>
    <w:rPr>
      <w:sz w:val="16"/>
      <w:szCs w:val="16"/>
    </w:rPr>
  </w:style>
  <w:style w:type="paragraph" w:styleId="Textkomente">
    <w:name w:val="annotation text"/>
    <w:basedOn w:val="Normln"/>
    <w:link w:val="TextkomenteChar"/>
    <w:uiPriority w:val="99"/>
    <w:semiHidden/>
    <w:unhideWhenUsed/>
    <w:rsid w:val="005442D7"/>
  </w:style>
  <w:style w:type="character" w:customStyle="1" w:styleId="TextkomenteChar">
    <w:name w:val="Text komentáře Char"/>
    <w:basedOn w:val="Standardnpsmoodstavce"/>
    <w:link w:val="Textkomente"/>
    <w:uiPriority w:val="99"/>
    <w:semiHidden/>
    <w:rsid w:val="005442D7"/>
    <w:rPr>
      <w:rFonts w:ascii="Times New Roman" w:eastAsia="Times New Roman" w:hAnsi="Times New Roman" w:cs="Times New Roman"/>
      <w:sz w:val="20"/>
      <w:szCs w:val="20"/>
      <w:lang w:eastAsia="cs-CZ"/>
    </w:rPr>
  </w:style>
  <w:style w:type="paragraph" w:styleId="Pedmtkomente">
    <w:name w:val="annotation subject"/>
    <w:basedOn w:val="Textkomente"/>
    <w:next w:val="Textkomente"/>
    <w:link w:val="PedmtkomenteChar"/>
    <w:uiPriority w:val="99"/>
    <w:semiHidden/>
    <w:unhideWhenUsed/>
    <w:rsid w:val="005442D7"/>
    <w:rPr>
      <w:b/>
      <w:bCs/>
    </w:rPr>
  </w:style>
  <w:style w:type="character" w:customStyle="1" w:styleId="PedmtkomenteChar">
    <w:name w:val="Předmět komentáře Char"/>
    <w:basedOn w:val="TextkomenteChar"/>
    <w:link w:val="Pedmtkomente"/>
    <w:uiPriority w:val="99"/>
    <w:semiHidden/>
    <w:rsid w:val="005442D7"/>
    <w:rPr>
      <w:rFonts w:ascii="Times New Roman" w:eastAsia="Times New Roman" w:hAnsi="Times New Roman" w:cs="Times New Roman"/>
      <w:b/>
      <w:bCs/>
      <w:sz w:val="20"/>
      <w:szCs w:val="20"/>
      <w:lang w:eastAsia="cs-CZ"/>
    </w:rPr>
  </w:style>
  <w:style w:type="paragraph" w:styleId="Textbubliny">
    <w:name w:val="Balloon Text"/>
    <w:basedOn w:val="Normln"/>
    <w:link w:val="TextbublinyChar"/>
    <w:uiPriority w:val="99"/>
    <w:semiHidden/>
    <w:unhideWhenUsed/>
    <w:rsid w:val="005442D7"/>
    <w:rPr>
      <w:rFonts w:ascii="Segoe UI" w:hAnsi="Segoe UI" w:cs="Segoe UI"/>
      <w:sz w:val="18"/>
      <w:szCs w:val="18"/>
    </w:rPr>
  </w:style>
  <w:style w:type="character" w:customStyle="1" w:styleId="TextbublinyChar">
    <w:name w:val="Text bubliny Char"/>
    <w:basedOn w:val="Standardnpsmoodstavce"/>
    <w:link w:val="Textbubliny"/>
    <w:uiPriority w:val="99"/>
    <w:semiHidden/>
    <w:rsid w:val="005442D7"/>
    <w:rPr>
      <w:rFonts w:ascii="Segoe UI" w:eastAsia="Times New Roman" w:hAnsi="Segoe UI" w:cs="Segoe UI"/>
      <w:sz w:val="18"/>
      <w:szCs w:val="18"/>
      <w:lang w:eastAsia="cs-CZ"/>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3.png"/><Relationship Id="rId18" Type="http://schemas.openxmlformats.org/officeDocument/2006/relationships/image" Target="media/image8.jpeg"/><Relationship Id="rId26" Type="http://schemas.openxmlformats.org/officeDocument/2006/relationships/footer" Target="footer1.xml"/><Relationship Id="rId3" Type="http://schemas.openxmlformats.org/officeDocument/2006/relationships/customXml" Target="../customXml/item3.xml"/><Relationship Id="rId21" Type="http://schemas.openxmlformats.org/officeDocument/2006/relationships/image" Target="media/image11.jpeg"/><Relationship Id="rId7" Type="http://schemas.openxmlformats.org/officeDocument/2006/relationships/webSettings" Target="webSettings.xml"/><Relationship Id="rId12" Type="http://schemas.openxmlformats.org/officeDocument/2006/relationships/image" Target="media/image2.png"/><Relationship Id="rId17" Type="http://schemas.openxmlformats.org/officeDocument/2006/relationships/image" Target="media/image7.jpeg"/><Relationship Id="rId25"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image" Target="media/image6.jpeg"/><Relationship Id="rId20" Type="http://schemas.openxmlformats.org/officeDocument/2006/relationships/image" Target="media/image10.jpeg"/><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hyperlink" Target="http://www.chmi.cz/" TargetMode="External"/><Relationship Id="rId24" Type="http://schemas.openxmlformats.org/officeDocument/2006/relationships/image" Target="media/image14.jpeg"/><Relationship Id="rId5" Type="http://schemas.openxmlformats.org/officeDocument/2006/relationships/styles" Target="styles.xml"/><Relationship Id="rId15" Type="http://schemas.openxmlformats.org/officeDocument/2006/relationships/image" Target="media/image5.jpeg"/><Relationship Id="rId23" Type="http://schemas.openxmlformats.org/officeDocument/2006/relationships/image" Target="media/image13.jpeg"/><Relationship Id="rId28" Type="http://schemas.openxmlformats.org/officeDocument/2006/relationships/theme" Target="theme/theme1.xml"/><Relationship Id="rId10" Type="http://schemas.openxmlformats.org/officeDocument/2006/relationships/image" Target="media/image1.jpeg"/><Relationship Id="rId19" Type="http://schemas.openxmlformats.org/officeDocument/2006/relationships/image" Target="media/image9.jpeg"/><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4.png"/><Relationship Id="rId22" Type="http://schemas.openxmlformats.org/officeDocument/2006/relationships/image" Target="media/image12.emf"/><Relationship Id="rId27" Type="http://schemas.openxmlformats.org/officeDocument/2006/relationships/fontTable" Target="fontTable.xml"/></Relationships>
</file>

<file path=word/_rels/header1.xml.rels><?xml version="1.0" encoding="UTF-8" standalone="yes"?>
<Relationships xmlns="http://schemas.openxmlformats.org/package/2006/relationships"><Relationship Id="rId2" Type="http://schemas.openxmlformats.org/officeDocument/2006/relationships/oleObject" Target="embeddings/oleObject1.bin"/><Relationship Id="rId1" Type="http://schemas.openxmlformats.org/officeDocument/2006/relationships/image" Target="media/image15.png"/></Relationships>
</file>

<file path=word/theme/theme1.xml><?xml version="1.0" encoding="utf-8"?>
<a:theme xmlns:a="http://schemas.openxmlformats.org/drawingml/2006/main" name="Motiv Office">
  <a:themeElements>
    <a:clrScheme name="Kancelář">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Kancelář">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celář">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kument" ma:contentTypeID="0x0101003C1DB731E8B44F41A243CBCE0287511F" ma:contentTypeVersion="13" ma:contentTypeDescription="Vytvoří nový dokument" ma:contentTypeScope="" ma:versionID="c7e9268eb6430b0e533910f3aa85026d">
  <xsd:schema xmlns:xsd="http://www.w3.org/2001/XMLSchema" xmlns:xs="http://www.w3.org/2001/XMLSchema" xmlns:p="http://schemas.microsoft.com/office/2006/metadata/properties" xmlns:ns2="622495c4-abff-4bd9-a11c-2ba18d716a12" xmlns:ns3="90647057-59b8-4987-b850-bf00139c6110" targetNamespace="http://schemas.microsoft.com/office/2006/metadata/properties" ma:root="true" ma:fieldsID="11059fb2cd3e98f0f26124c3e2390c23" ns2:_="" ns3:_="">
    <xsd:import namespace="622495c4-abff-4bd9-a11c-2ba18d716a12"/>
    <xsd:import namespace="90647057-59b8-4987-b850-bf00139c6110"/>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DateTaken" minOccurs="0"/>
                <xsd:element ref="ns3:MediaServiceAutoTags" minOccurs="0"/>
                <xsd:element ref="ns3:MediaServiceLocation" minOccurs="0"/>
                <xsd:element ref="ns3:MediaServiceGenerationTime" minOccurs="0"/>
                <xsd:element ref="ns3:MediaServiceEventHashCode" minOccurs="0"/>
                <xsd:element ref="ns3:MediaServiceOCR" minOccurs="0"/>
                <xsd:element ref="ns3:MediaServiceAutoKeyPoints" minOccurs="0"/>
                <xsd:element ref="ns3:MediaServiceKeyPoints" minOccurs="0"/>
                <xsd:element ref="ns3: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22495c4-abff-4bd9-a11c-2ba18d716a12" elementFormDefault="qualified">
    <xsd:import namespace="http://schemas.microsoft.com/office/2006/documentManagement/types"/>
    <xsd:import namespace="http://schemas.microsoft.com/office/infopath/2007/PartnerControls"/>
    <xsd:element name="SharedWithUsers" ma:index="8" nillable="true" ma:displayName="Sdílí se s"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dílené s podrobnostmi"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90647057-59b8-4987-b850-bf00139c6110"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OCR" ma:index="17" nillable="true" ma:displayName="Extracted Text" ma:internalName="MediaServiceOCR" ma:readOnly="true">
      <xsd:simpleType>
        <xsd:restriction base="dms:Note">
          <xsd:maxLength value="255"/>
        </xsd:restriction>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 obsahu"/>
        <xsd:element ref="dc:title" minOccurs="0" maxOccurs="1" ma:index="4" ma:displayName="Nadpis"/>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CFA6C42D-0F9D-4906-97B8-D817E6F39A2E}">
  <ds:schemaRefs>
    <ds:schemaRef ds:uri="http://schemas.microsoft.com/office/2006/metadata/properties"/>
    <ds:schemaRef ds:uri="http://schemas.openxmlformats.org/package/2006/metadata/core-properties"/>
    <ds:schemaRef ds:uri="http://purl.org/dc/elements/1.1/"/>
    <ds:schemaRef ds:uri="http://purl.org/dc/dcmitype/"/>
    <ds:schemaRef ds:uri="fd536a56-d3bf-4e66-afe6-0aa101658694"/>
    <ds:schemaRef ds:uri="http://schemas.microsoft.com/office/2006/documentManagement/types"/>
    <ds:schemaRef ds:uri="http://www.w3.org/XML/1998/namespace"/>
    <ds:schemaRef ds:uri="http://purl.org/dc/terms/"/>
    <ds:schemaRef ds:uri="http://schemas.microsoft.com/office/infopath/2007/PartnerControls"/>
    <ds:schemaRef ds:uri="0c8200fb-bdb2-4f7a-a5ab-8e44ff9ddb3f"/>
  </ds:schemaRefs>
</ds:datastoreItem>
</file>

<file path=customXml/itemProps2.xml><?xml version="1.0" encoding="utf-8"?>
<ds:datastoreItem xmlns:ds="http://schemas.openxmlformats.org/officeDocument/2006/customXml" ds:itemID="{C62D6031-6B51-4098-8167-B18C4F8C51AB}">
  <ds:schemaRefs>
    <ds:schemaRef ds:uri="http://schemas.microsoft.com/sharepoint/v3/contenttype/forms"/>
  </ds:schemaRefs>
</ds:datastoreItem>
</file>

<file path=customXml/itemProps3.xml><?xml version="1.0" encoding="utf-8"?>
<ds:datastoreItem xmlns:ds="http://schemas.openxmlformats.org/officeDocument/2006/customXml" ds:itemID="{04C8BD51-148A-498F-8D0D-37D2094C3789}"/>
</file>

<file path=docProps/app.xml><?xml version="1.0" encoding="utf-8"?>
<Properties xmlns="http://schemas.openxmlformats.org/officeDocument/2006/extended-properties" xmlns:vt="http://schemas.openxmlformats.org/officeDocument/2006/docPropsVTypes">
  <Template>Normal.dotm</Template>
  <TotalTime>1</TotalTime>
  <Pages>42</Pages>
  <Words>10750</Words>
  <Characters>63431</Characters>
  <Application>Microsoft Office Word</Application>
  <DocSecurity>0</DocSecurity>
  <Lines>528</Lines>
  <Paragraphs>148</Paragraphs>
  <ScaleCrop>false</ScaleCrop>
  <HeadingPairs>
    <vt:vector size="2" baseType="variant">
      <vt:variant>
        <vt:lpstr>Název</vt:lpstr>
      </vt:variant>
      <vt:variant>
        <vt:i4>1</vt:i4>
      </vt:variant>
    </vt:vector>
  </HeadingPairs>
  <TitlesOfParts>
    <vt:vector size="1" baseType="lpstr">
      <vt:lpstr/>
    </vt:vector>
  </TitlesOfParts>
  <Company/>
  <LinksUpToDate>false</LinksUpToDate>
  <CharactersWithSpaces>74033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Kropik Daniel</dc:creator>
  <cp:keywords/>
  <dc:description/>
  <cp:lastModifiedBy>Kropik Daniel</cp:lastModifiedBy>
  <cp:revision>2</cp:revision>
  <dcterms:created xsi:type="dcterms:W3CDTF">2021-04-30T06:14:00Z</dcterms:created>
  <dcterms:modified xsi:type="dcterms:W3CDTF">2021-04-30T06:14:00Z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0x0101003C1DB731E8B44F41A243CBCE0287511F</vt:lpwstr>
  </property>
  <property fmtid="{D5CDD505-2E9C-101B-9397-08002B2CF9AE}" pid="3" name="MSIP_Label_43f08ec5-d6d9-4227-8387-ccbfcb3632c4_Enabled">
    <vt:lpwstr>true</vt:lpwstr>
  </property>
  <property fmtid="{D5CDD505-2E9C-101B-9397-08002B2CF9AE}" pid="4" name="MSIP_Label_43f08ec5-d6d9-4227-8387-ccbfcb3632c4_SetDate">
    <vt:lpwstr>2021-04-29T13:11:17Z</vt:lpwstr>
  </property>
  <property fmtid="{D5CDD505-2E9C-101B-9397-08002B2CF9AE}" pid="5" name="MSIP_Label_43f08ec5-d6d9-4227-8387-ccbfcb3632c4_Method">
    <vt:lpwstr>Standard</vt:lpwstr>
  </property>
  <property fmtid="{D5CDD505-2E9C-101B-9397-08002B2CF9AE}" pid="6" name="MSIP_Label_43f08ec5-d6d9-4227-8387-ccbfcb3632c4_Name">
    <vt:lpwstr>Sweco Restricted</vt:lpwstr>
  </property>
  <property fmtid="{D5CDD505-2E9C-101B-9397-08002B2CF9AE}" pid="7" name="MSIP_Label_43f08ec5-d6d9-4227-8387-ccbfcb3632c4_SiteId">
    <vt:lpwstr>b7872ef0-9a00-4c18-8a4a-c7d25c778a9e</vt:lpwstr>
  </property>
  <property fmtid="{D5CDD505-2E9C-101B-9397-08002B2CF9AE}" pid="8" name="MSIP_Label_43f08ec5-d6d9-4227-8387-ccbfcb3632c4_ActionId">
    <vt:lpwstr>69efcb74-8876-4b56-85d9-3f80974073fb</vt:lpwstr>
  </property>
  <property fmtid="{D5CDD505-2E9C-101B-9397-08002B2CF9AE}" pid="9" name="MSIP_Label_43f08ec5-d6d9-4227-8387-ccbfcb3632c4_ContentBits">
    <vt:lpwstr>0</vt:lpwstr>
  </property>
</Properties>
</file>